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D307" w14:textId="77777777" w:rsidR="0098788E" w:rsidRPr="00C67203" w:rsidRDefault="0098788E" w:rsidP="0098788E">
      <w:pPr>
        <w:jc w:val="right"/>
      </w:pPr>
    </w:p>
    <w:p w14:paraId="2E1960E0" w14:textId="77777777" w:rsidR="00EB72D0" w:rsidRPr="0058407A" w:rsidRDefault="00EB72D0" w:rsidP="00EB72D0">
      <w:pPr>
        <w:jc w:val="right"/>
      </w:pPr>
    </w:p>
    <w:p w14:paraId="1EA64718" w14:textId="77777777" w:rsidR="00567F3F" w:rsidRPr="00BC71A7" w:rsidRDefault="00567F3F" w:rsidP="00567F3F">
      <w:pPr>
        <w:jc w:val="right"/>
      </w:pPr>
    </w:p>
    <w:p w14:paraId="6C0235C3" w14:textId="6C05257B" w:rsidR="00567F3F" w:rsidRPr="00D72376" w:rsidRDefault="00D72376" w:rsidP="00D72376">
      <w:pPr>
        <w:ind w:left="1" w:firstLine="1"/>
        <w:jc w:val="center"/>
        <w:rPr>
          <w:sz w:val="32"/>
          <w:szCs w:val="32"/>
        </w:rPr>
      </w:pPr>
      <w:r w:rsidRPr="00D72376">
        <w:rPr>
          <w:sz w:val="32"/>
          <w:szCs w:val="32"/>
        </w:rPr>
        <w:t>H</w:t>
      </w:r>
      <w:r w:rsidR="00AD5497">
        <w:rPr>
          <w:sz w:val="32"/>
          <w:szCs w:val="32"/>
        </w:rPr>
        <w:t>aapsalu</w:t>
      </w:r>
    </w:p>
    <w:p w14:paraId="2BD57613" w14:textId="77777777" w:rsidR="00567F3F" w:rsidRPr="00BC71A7" w:rsidRDefault="00567F3F" w:rsidP="00567F3F">
      <w:pPr>
        <w:jc w:val="right"/>
      </w:pPr>
    </w:p>
    <w:p w14:paraId="371F70AC" w14:textId="33711EE9" w:rsidR="00567F3F" w:rsidRPr="00BC71A7" w:rsidRDefault="00567F3F" w:rsidP="00D72376">
      <w:pPr>
        <w:jc w:val="center"/>
        <w:rPr>
          <w:b/>
          <w:bCs/>
        </w:rPr>
      </w:pPr>
    </w:p>
    <w:p w14:paraId="4C32520C" w14:textId="77777777" w:rsidR="00567F3F" w:rsidRPr="00BC71A7" w:rsidRDefault="00567F3F" w:rsidP="00567F3F">
      <w:pPr>
        <w:jc w:val="center"/>
        <w:rPr>
          <w:b/>
          <w:bCs/>
        </w:rPr>
      </w:pPr>
    </w:p>
    <w:p w14:paraId="41826EDA" w14:textId="77777777" w:rsidR="00567F3F" w:rsidRPr="00BC71A7" w:rsidRDefault="00567F3F" w:rsidP="00567F3F">
      <w:pPr>
        <w:jc w:val="center"/>
        <w:rPr>
          <w:b/>
          <w:bCs/>
        </w:rPr>
      </w:pPr>
    </w:p>
    <w:p w14:paraId="43E36887" w14:textId="77777777" w:rsidR="00567F3F" w:rsidRPr="00BC71A7" w:rsidRDefault="00567F3F" w:rsidP="00567F3F">
      <w:pPr>
        <w:jc w:val="center"/>
        <w:rPr>
          <w:b/>
          <w:bCs/>
        </w:rPr>
      </w:pPr>
    </w:p>
    <w:p w14:paraId="062DD9E4" w14:textId="77777777" w:rsidR="00567F3F" w:rsidRPr="00BC71A7" w:rsidRDefault="00567F3F" w:rsidP="00567F3F">
      <w:pPr>
        <w:jc w:val="center"/>
        <w:rPr>
          <w:b/>
          <w:bCs/>
        </w:rPr>
      </w:pPr>
    </w:p>
    <w:p w14:paraId="280CA0F3" w14:textId="77777777" w:rsidR="00567F3F" w:rsidRPr="00BC71A7" w:rsidRDefault="00567F3F" w:rsidP="00567F3F">
      <w:pPr>
        <w:jc w:val="center"/>
        <w:rPr>
          <w:b/>
          <w:bCs/>
        </w:rPr>
      </w:pPr>
    </w:p>
    <w:p w14:paraId="078748B2" w14:textId="77777777" w:rsidR="00567F3F" w:rsidRPr="00BC71A7" w:rsidRDefault="00567F3F" w:rsidP="00567F3F">
      <w:pPr>
        <w:jc w:val="center"/>
        <w:rPr>
          <w:b/>
          <w:bCs/>
        </w:rPr>
      </w:pPr>
    </w:p>
    <w:p w14:paraId="6BFC93E7" w14:textId="77777777" w:rsidR="00567F3F" w:rsidRPr="00BC71A7" w:rsidRDefault="00567F3F" w:rsidP="00567F3F">
      <w:pPr>
        <w:jc w:val="center"/>
        <w:rPr>
          <w:b/>
          <w:bCs/>
        </w:rPr>
      </w:pPr>
    </w:p>
    <w:p w14:paraId="53C2EA72" w14:textId="77777777" w:rsidR="00567F3F" w:rsidRPr="00BC71A7" w:rsidRDefault="00567F3F" w:rsidP="00A26962">
      <w:pPr>
        <w:jc w:val="center"/>
        <w:rPr>
          <w:b/>
          <w:bCs/>
        </w:rPr>
      </w:pPr>
    </w:p>
    <w:p w14:paraId="77A8F60C" w14:textId="77777777" w:rsidR="00567F3F" w:rsidRPr="00BC71A7" w:rsidRDefault="00567F3F" w:rsidP="00567F3F">
      <w:pPr>
        <w:jc w:val="center"/>
        <w:rPr>
          <w:b/>
          <w:bCs/>
        </w:rPr>
      </w:pPr>
    </w:p>
    <w:p w14:paraId="27F41403" w14:textId="77777777" w:rsidR="00567F3F" w:rsidRPr="00BC71A7" w:rsidRDefault="00567F3F" w:rsidP="00567F3F">
      <w:pPr>
        <w:jc w:val="center"/>
        <w:rPr>
          <w:b/>
          <w:bCs/>
        </w:rPr>
      </w:pPr>
    </w:p>
    <w:p w14:paraId="59B06F0F" w14:textId="77777777" w:rsidR="00567F3F" w:rsidRPr="00BC71A7" w:rsidRDefault="00567F3F" w:rsidP="00567F3F">
      <w:pPr>
        <w:jc w:val="center"/>
        <w:rPr>
          <w:b/>
          <w:bCs/>
        </w:rPr>
      </w:pPr>
    </w:p>
    <w:p w14:paraId="60A18696" w14:textId="77777777" w:rsidR="00567F3F" w:rsidRPr="00BC71A7" w:rsidRDefault="00567F3F" w:rsidP="00567F3F">
      <w:pPr>
        <w:jc w:val="center"/>
        <w:rPr>
          <w:b/>
          <w:bCs/>
        </w:rPr>
      </w:pPr>
    </w:p>
    <w:p w14:paraId="2FB5172A" w14:textId="363F9953" w:rsidR="00567F3F" w:rsidRPr="00BC71A7" w:rsidRDefault="003C51E5" w:rsidP="00567F3F">
      <w:pPr>
        <w:jc w:val="center"/>
        <w:rPr>
          <w:b/>
          <w:bCs/>
        </w:rPr>
      </w:pPr>
      <w:r>
        <w:rPr>
          <w:b/>
        </w:rPr>
        <w:t>Võlanõustamisteenus</w:t>
      </w:r>
    </w:p>
    <w:p w14:paraId="51466499" w14:textId="77777777" w:rsidR="00567F3F" w:rsidRPr="00BC71A7" w:rsidRDefault="00567F3F" w:rsidP="00567F3F">
      <w:pPr>
        <w:jc w:val="center"/>
        <w:rPr>
          <w:b/>
          <w:bCs/>
        </w:rPr>
      </w:pPr>
    </w:p>
    <w:p w14:paraId="148E2038" w14:textId="77777777" w:rsidR="00D72376" w:rsidRDefault="00D72376" w:rsidP="00D72376">
      <w:pPr>
        <w:jc w:val="center"/>
        <w:rPr>
          <w:b/>
          <w:bCs/>
        </w:rPr>
      </w:pPr>
      <w:r w:rsidRPr="00BC71A7">
        <w:rPr>
          <w:b/>
          <w:bCs/>
        </w:rPr>
        <w:t>LIHTHANKE DOKUMENT</w:t>
      </w:r>
    </w:p>
    <w:p w14:paraId="2B76C7A2" w14:textId="77777777" w:rsidR="007007A7" w:rsidRDefault="007007A7" w:rsidP="00D72376">
      <w:pPr>
        <w:jc w:val="center"/>
        <w:rPr>
          <w:b/>
          <w:bCs/>
        </w:rPr>
      </w:pPr>
    </w:p>
    <w:p w14:paraId="06D549AD" w14:textId="77777777" w:rsidR="007007A7" w:rsidRPr="007007A7" w:rsidRDefault="007007A7" w:rsidP="00D72376">
      <w:pPr>
        <w:jc w:val="center"/>
        <w:rPr>
          <w:bCs/>
        </w:rPr>
      </w:pPr>
      <w:r w:rsidRPr="007007A7">
        <w:rPr>
          <w:bCs/>
        </w:rPr>
        <w:t>Teenuse hange</w:t>
      </w:r>
    </w:p>
    <w:p w14:paraId="3F7831B0" w14:textId="77777777" w:rsidR="00567F3F" w:rsidRDefault="00567F3F" w:rsidP="00567F3F">
      <w:pPr>
        <w:jc w:val="center"/>
        <w:rPr>
          <w:b/>
          <w:bCs/>
        </w:rPr>
      </w:pPr>
    </w:p>
    <w:p w14:paraId="0116FD7D" w14:textId="77777777" w:rsidR="00D72376" w:rsidRPr="00D72376" w:rsidRDefault="00D72376" w:rsidP="00567F3F">
      <w:pPr>
        <w:jc w:val="center"/>
        <w:rPr>
          <w:bCs/>
        </w:rPr>
      </w:pPr>
      <w:r w:rsidRPr="00D72376">
        <w:rPr>
          <w:bCs/>
        </w:rPr>
        <w:t>Hankija: Haapsalu Sotsiaalmaja</w:t>
      </w:r>
    </w:p>
    <w:p w14:paraId="6A076200" w14:textId="77777777" w:rsidR="00567F3F" w:rsidRDefault="00567F3F" w:rsidP="00567F3F">
      <w:pPr>
        <w:jc w:val="center"/>
        <w:rPr>
          <w:b/>
          <w:bCs/>
        </w:rPr>
      </w:pPr>
    </w:p>
    <w:p w14:paraId="29FA07CF" w14:textId="77777777" w:rsidR="00567F3F" w:rsidRPr="00BC71A7" w:rsidRDefault="00567F3F" w:rsidP="00567F3F">
      <w:pPr>
        <w:jc w:val="center"/>
        <w:rPr>
          <w:b/>
          <w:bCs/>
        </w:rPr>
      </w:pPr>
    </w:p>
    <w:p w14:paraId="780A629E" w14:textId="77777777" w:rsidR="00567F3F" w:rsidRPr="00BC71A7" w:rsidRDefault="00567F3F" w:rsidP="00567F3F">
      <w:pPr>
        <w:jc w:val="center"/>
        <w:rPr>
          <w:b/>
          <w:bCs/>
        </w:rPr>
      </w:pPr>
    </w:p>
    <w:p w14:paraId="4176401C" w14:textId="77777777" w:rsidR="00567F3F" w:rsidRPr="00BC71A7" w:rsidRDefault="00567F3F" w:rsidP="00567F3F">
      <w:pPr>
        <w:jc w:val="center"/>
        <w:rPr>
          <w:b/>
          <w:bCs/>
        </w:rPr>
      </w:pPr>
    </w:p>
    <w:p w14:paraId="70863D9F" w14:textId="77777777" w:rsidR="00567F3F" w:rsidRPr="00BC71A7" w:rsidRDefault="00567F3F" w:rsidP="00567F3F">
      <w:pPr>
        <w:jc w:val="center"/>
        <w:rPr>
          <w:b/>
          <w:bCs/>
        </w:rPr>
      </w:pPr>
    </w:p>
    <w:p w14:paraId="68F6F997" w14:textId="77777777" w:rsidR="00567F3F" w:rsidRDefault="00567F3F" w:rsidP="00567F3F">
      <w:pPr>
        <w:jc w:val="center"/>
        <w:rPr>
          <w:b/>
          <w:bCs/>
        </w:rPr>
      </w:pPr>
    </w:p>
    <w:p w14:paraId="65D2075F" w14:textId="77777777" w:rsidR="00D72376" w:rsidRDefault="00D72376" w:rsidP="00567F3F">
      <w:pPr>
        <w:jc w:val="center"/>
        <w:rPr>
          <w:b/>
          <w:bCs/>
        </w:rPr>
      </w:pPr>
    </w:p>
    <w:p w14:paraId="4571A878" w14:textId="77777777" w:rsidR="00D72376" w:rsidRDefault="00D72376" w:rsidP="00567F3F">
      <w:pPr>
        <w:jc w:val="center"/>
        <w:rPr>
          <w:b/>
          <w:bCs/>
        </w:rPr>
      </w:pPr>
    </w:p>
    <w:p w14:paraId="3458DF15" w14:textId="77777777" w:rsidR="00D72376" w:rsidRDefault="00D72376" w:rsidP="00567F3F">
      <w:pPr>
        <w:jc w:val="center"/>
        <w:rPr>
          <w:b/>
          <w:bCs/>
        </w:rPr>
      </w:pPr>
    </w:p>
    <w:p w14:paraId="5072FA26" w14:textId="77777777" w:rsidR="00D72376" w:rsidRDefault="00D72376" w:rsidP="00567F3F">
      <w:pPr>
        <w:jc w:val="center"/>
        <w:rPr>
          <w:b/>
          <w:bCs/>
        </w:rPr>
      </w:pPr>
    </w:p>
    <w:p w14:paraId="65F3759E" w14:textId="77777777" w:rsidR="00D72376" w:rsidRDefault="00D72376" w:rsidP="00567F3F">
      <w:pPr>
        <w:jc w:val="center"/>
        <w:rPr>
          <w:b/>
          <w:bCs/>
        </w:rPr>
      </w:pPr>
    </w:p>
    <w:p w14:paraId="47F42B3B" w14:textId="77777777" w:rsidR="00D72376" w:rsidRDefault="00D72376" w:rsidP="00567F3F">
      <w:pPr>
        <w:jc w:val="center"/>
        <w:rPr>
          <w:b/>
          <w:bCs/>
        </w:rPr>
      </w:pPr>
    </w:p>
    <w:p w14:paraId="7D2B416F" w14:textId="77777777" w:rsidR="00D72376" w:rsidRDefault="00D72376" w:rsidP="00567F3F">
      <w:pPr>
        <w:jc w:val="center"/>
        <w:rPr>
          <w:b/>
          <w:bCs/>
        </w:rPr>
      </w:pPr>
    </w:p>
    <w:p w14:paraId="7F7A38B4" w14:textId="77777777" w:rsidR="00D72376" w:rsidRDefault="00D72376" w:rsidP="00567F3F">
      <w:pPr>
        <w:jc w:val="center"/>
        <w:rPr>
          <w:b/>
          <w:bCs/>
        </w:rPr>
      </w:pPr>
    </w:p>
    <w:p w14:paraId="0EDE5B7D" w14:textId="77777777" w:rsidR="00D72376" w:rsidRDefault="00D72376" w:rsidP="00567F3F">
      <w:pPr>
        <w:jc w:val="center"/>
        <w:rPr>
          <w:b/>
          <w:bCs/>
        </w:rPr>
      </w:pPr>
    </w:p>
    <w:p w14:paraId="036874E6" w14:textId="77777777" w:rsidR="00D72376" w:rsidRDefault="007007A7" w:rsidP="007007A7">
      <w:pPr>
        <w:tabs>
          <w:tab w:val="left" w:pos="6195"/>
        </w:tabs>
        <w:jc w:val="left"/>
        <w:rPr>
          <w:b/>
          <w:bCs/>
        </w:rPr>
      </w:pPr>
      <w:r>
        <w:rPr>
          <w:b/>
          <w:bCs/>
        </w:rPr>
        <w:tab/>
      </w:r>
    </w:p>
    <w:p w14:paraId="59594EA8" w14:textId="77777777" w:rsidR="00D72376" w:rsidRDefault="00D72376" w:rsidP="00567F3F">
      <w:pPr>
        <w:jc w:val="center"/>
        <w:rPr>
          <w:b/>
          <w:bCs/>
        </w:rPr>
      </w:pPr>
    </w:p>
    <w:p w14:paraId="522B5839" w14:textId="77777777" w:rsidR="00D72376" w:rsidRDefault="00D72376" w:rsidP="00567F3F">
      <w:pPr>
        <w:jc w:val="center"/>
        <w:rPr>
          <w:b/>
          <w:bCs/>
        </w:rPr>
      </w:pPr>
    </w:p>
    <w:p w14:paraId="63E470B3" w14:textId="77777777" w:rsidR="00D72376" w:rsidRDefault="00D72376" w:rsidP="00567F3F">
      <w:pPr>
        <w:jc w:val="center"/>
        <w:rPr>
          <w:b/>
          <w:bCs/>
        </w:rPr>
      </w:pPr>
    </w:p>
    <w:p w14:paraId="4DC475BE" w14:textId="77777777" w:rsidR="00D72376" w:rsidRPr="00BC71A7" w:rsidRDefault="00D72376" w:rsidP="00567F3F">
      <w:pPr>
        <w:jc w:val="center"/>
        <w:rPr>
          <w:b/>
          <w:bCs/>
        </w:rPr>
      </w:pPr>
    </w:p>
    <w:p w14:paraId="04E5D763" w14:textId="77777777" w:rsidR="00567F3F" w:rsidRPr="00BC71A7" w:rsidRDefault="00567F3F" w:rsidP="00567F3F">
      <w:pPr>
        <w:jc w:val="center"/>
        <w:rPr>
          <w:b/>
          <w:bCs/>
        </w:rPr>
      </w:pPr>
    </w:p>
    <w:p w14:paraId="0084B0E2" w14:textId="77777777" w:rsidR="00567F3F" w:rsidRPr="00BC71A7" w:rsidRDefault="00A26962" w:rsidP="00567F3F">
      <w:pPr>
        <w:pStyle w:val="Heading5"/>
      </w:pPr>
      <w:r>
        <w:t>Haapsalu</w:t>
      </w:r>
    </w:p>
    <w:p w14:paraId="7D827F40" w14:textId="77777777" w:rsidR="00567F3F" w:rsidRPr="00BC71A7" w:rsidRDefault="00567F3F" w:rsidP="00567F3F"/>
    <w:p w14:paraId="1258C073" w14:textId="4CF68F52" w:rsidR="00567F3F" w:rsidRPr="00BC71A7" w:rsidRDefault="00086CAA" w:rsidP="00567F3F">
      <w:pPr>
        <w:jc w:val="center"/>
        <w:rPr>
          <w:b/>
          <w:bCs/>
        </w:rPr>
      </w:pPr>
      <w:r>
        <w:rPr>
          <w:b/>
          <w:bCs/>
        </w:rPr>
        <w:t>20</w:t>
      </w:r>
      <w:r w:rsidR="003C51E5">
        <w:rPr>
          <w:b/>
          <w:bCs/>
        </w:rPr>
        <w:t>2</w:t>
      </w:r>
      <w:r w:rsidR="00FE00EE">
        <w:rPr>
          <w:b/>
          <w:bCs/>
        </w:rPr>
        <w:t>2</w:t>
      </w:r>
    </w:p>
    <w:p w14:paraId="71DBC714" w14:textId="77777777" w:rsidR="00EE3FD5" w:rsidRPr="00A26962" w:rsidRDefault="00567F3F" w:rsidP="00EE3FD5">
      <w:pPr>
        <w:rPr>
          <w:b/>
          <w:bCs/>
          <w:lang w:eastAsia="en-US"/>
        </w:rPr>
      </w:pPr>
      <w:r w:rsidRPr="00BC71A7">
        <w:br w:type="page"/>
      </w:r>
      <w:bookmarkStart w:id="0" w:name="_Toc29960096"/>
      <w:bookmarkStart w:id="1" w:name="_Toc462820657"/>
      <w:r w:rsidR="00EE3FD5" w:rsidRPr="00A26962">
        <w:rPr>
          <w:b/>
          <w:bCs/>
          <w:lang w:eastAsia="en-US"/>
        </w:rPr>
        <w:lastRenderedPageBreak/>
        <w:t xml:space="preserve"> </w:t>
      </w:r>
    </w:p>
    <w:p w14:paraId="1771392A" w14:textId="77777777" w:rsidR="00A26962" w:rsidRPr="0094285E" w:rsidRDefault="00A26962" w:rsidP="00A26962">
      <w:pPr>
        <w:rPr>
          <w:b/>
          <w:bCs/>
          <w:i/>
          <w:iCs/>
          <w:lang w:eastAsia="en-US"/>
        </w:rPr>
      </w:pPr>
      <w:r w:rsidRPr="0094285E">
        <w:rPr>
          <w:b/>
          <w:bCs/>
          <w:lang w:eastAsia="en-US"/>
        </w:rPr>
        <w:t xml:space="preserve">Lugupeetud pakkuja </w:t>
      </w:r>
    </w:p>
    <w:p w14:paraId="6DAAAD23" w14:textId="77777777" w:rsidR="00A26962" w:rsidRPr="0094285E" w:rsidRDefault="00A26962" w:rsidP="00A26962">
      <w:pPr>
        <w:autoSpaceDE/>
        <w:autoSpaceDN/>
        <w:jc w:val="left"/>
        <w:rPr>
          <w:lang w:eastAsia="en-US"/>
        </w:rPr>
      </w:pPr>
    </w:p>
    <w:p w14:paraId="47C11059" w14:textId="70FC720E" w:rsidR="00A26962" w:rsidRPr="0094285E" w:rsidRDefault="00A26962" w:rsidP="00A26962">
      <w:pPr>
        <w:autoSpaceDE/>
        <w:autoSpaceDN/>
        <w:jc w:val="left"/>
        <w:rPr>
          <w:b/>
          <w:bCs/>
          <w:lang w:eastAsia="en-US"/>
        </w:rPr>
      </w:pPr>
      <w:r w:rsidRPr="0094285E">
        <w:rPr>
          <w:lang w:eastAsia="en-US"/>
        </w:rPr>
        <w:t xml:space="preserve">Haapsalu </w:t>
      </w:r>
      <w:r w:rsidR="00460474" w:rsidRPr="0094285E">
        <w:rPr>
          <w:lang w:eastAsia="en-US"/>
        </w:rPr>
        <w:t>Sotsiaalmaja</w:t>
      </w:r>
      <w:r w:rsidRPr="0094285E">
        <w:rPr>
          <w:lang w:eastAsia="en-US"/>
        </w:rPr>
        <w:t xml:space="preserve"> kutsub Teid esitama pakkumust lihthankele, mil</w:t>
      </w:r>
      <w:r w:rsidR="00F81CCE" w:rsidRPr="0094285E">
        <w:rPr>
          <w:lang w:eastAsia="en-US"/>
        </w:rPr>
        <w:t xml:space="preserve">le eesmärk on </w:t>
      </w:r>
      <w:r w:rsidR="003C51E5" w:rsidRPr="0094285E">
        <w:rPr>
          <w:b/>
          <w:bCs/>
          <w:lang w:eastAsia="en-US"/>
        </w:rPr>
        <w:t>võlanõustamisteenuse pakkumine</w:t>
      </w:r>
      <w:r w:rsidR="008A0005" w:rsidRPr="0094285E">
        <w:rPr>
          <w:b/>
          <w:bCs/>
          <w:lang w:eastAsia="en-US"/>
        </w:rPr>
        <w:t xml:space="preserve"> </w:t>
      </w:r>
      <w:r w:rsidR="00AD18BF" w:rsidRPr="0094285E">
        <w:rPr>
          <w:b/>
          <w:bCs/>
          <w:lang w:eastAsia="en-US"/>
        </w:rPr>
        <w:t>202</w:t>
      </w:r>
      <w:r w:rsidR="000C43DD">
        <w:rPr>
          <w:b/>
          <w:bCs/>
          <w:lang w:eastAsia="en-US"/>
        </w:rPr>
        <w:t>3</w:t>
      </w:r>
      <w:r w:rsidR="00AD18BF" w:rsidRPr="0094285E">
        <w:rPr>
          <w:b/>
          <w:bCs/>
          <w:lang w:eastAsia="en-US"/>
        </w:rPr>
        <w:t xml:space="preserve"> aastal </w:t>
      </w:r>
      <w:r w:rsidR="008A0005" w:rsidRPr="0094285E">
        <w:rPr>
          <w:b/>
          <w:bCs/>
          <w:lang w:eastAsia="en-US"/>
        </w:rPr>
        <w:t>Haapsalu linnas.</w:t>
      </w:r>
    </w:p>
    <w:p w14:paraId="10DF3123" w14:textId="77777777" w:rsidR="0060784B" w:rsidRPr="0094285E" w:rsidRDefault="0060784B" w:rsidP="0060784B"/>
    <w:p w14:paraId="5D6CC5C8" w14:textId="289139C4" w:rsidR="0060784B" w:rsidRPr="0094285E" w:rsidRDefault="0060784B" w:rsidP="0060784B">
      <w:pPr>
        <w:pStyle w:val="ListParagraph"/>
        <w:numPr>
          <w:ilvl w:val="0"/>
          <w:numId w:val="17"/>
        </w:numPr>
        <w:suppressAutoHyphens/>
        <w:autoSpaceDE w:val="0"/>
        <w:autoSpaceDN w:val="0"/>
        <w:spacing w:before="0" w:line="240" w:lineRule="auto"/>
        <w:contextualSpacing w:val="0"/>
        <w:jc w:val="left"/>
        <w:textAlignment w:val="baseline"/>
        <w:rPr>
          <w:rStyle w:val="Strong"/>
          <w:rFonts w:ascii="Times New Roman" w:hAnsi="Times New Roman"/>
          <w:sz w:val="24"/>
          <w:szCs w:val="24"/>
        </w:rPr>
      </w:pPr>
      <w:proofErr w:type="spellStart"/>
      <w:r w:rsidRPr="0094285E">
        <w:rPr>
          <w:rStyle w:val="Strong"/>
          <w:rFonts w:ascii="Times New Roman" w:hAnsi="Times New Roman"/>
          <w:sz w:val="24"/>
          <w:szCs w:val="24"/>
        </w:rPr>
        <w:t>Ü</w:t>
      </w:r>
      <w:r w:rsidR="008F7894" w:rsidRPr="0094285E">
        <w:rPr>
          <w:rStyle w:val="Strong"/>
          <w:rFonts w:ascii="Times New Roman" w:hAnsi="Times New Roman"/>
          <w:sz w:val="24"/>
          <w:szCs w:val="24"/>
        </w:rPr>
        <w:t>ldandmed</w:t>
      </w:r>
      <w:proofErr w:type="spellEnd"/>
    </w:p>
    <w:p w14:paraId="30EC8118" w14:textId="51EE3C90" w:rsidR="0060784B" w:rsidRPr="0094285E" w:rsidRDefault="0060784B" w:rsidP="0060784B">
      <w:pPr>
        <w:pStyle w:val="NoSpacing"/>
        <w:numPr>
          <w:ilvl w:val="1"/>
          <w:numId w:val="18"/>
        </w:numPr>
        <w:jc w:val="both"/>
      </w:pPr>
      <w:r w:rsidRPr="0094285E">
        <w:t>Hankija: Haapsalu Sotsiaalmaja</w:t>
      </w:r>
      <w:r w:rsidR="00AD18BF" w:rsidRPr="0094285E">
        <w:t>,</w:t>
      </w:r>
      <w:r w:rsidRPr="0094285E">
        <w:t xml:space="preserve"> </w:t>
      </w:r>
      <w:r w:rsidR="00AD18BF" w:rsidRPr="0094285E">
        <w:t>r</w:t>
      </w:r>
      <w:r w:rsidRPr="0094285E">
        <w:t xml:space="preserve">egistrikood: 75012883 Aadress: Kastani 7 Haapsalu linn,     Haapsalu linn  90508; E-post: </w:t>
      </w:r>
      <w:hyperlink r:id="rId8" w:history="1">
        <w:r w:rsidRPr="0094285E">
          <w:rPr>
            <w:rStyle w:val="Hyperlink"/>
            <w:color w:val="auto"/>
          </w:rPr>
          <w:t>info@sotsmaja.ee</w:t>
        </w:r>
      </w:hyperlink>
      <w:r w:rsidRPr="0094285E">
        <w:t xml:space="preserve"> tel: +372 5301 1424 </w:t>
      </w:r>
    </w:p>
    <w:p w14:paraId="7C213DB9" w14:textId="7C19AA8F" w:rsidR="0060784B" w:rsidRPr="0094285E" w:rsidRDefault="0060784B" w:rsidP="0060784B">
      <w:pPr>
        <w:pStyle w:val="NoSpacing"/>
        <w:numPr>
          <w:ilvl w:val="1"/>
          <w:numId w:val="18"/>
        </w:numPr>
        <w:jc w:val="both"/>
      </w:pPr>
      <w:r w:rsidRPr="0094285E">
        <w:t xml:space="preserve">Hanke eest vastutav isik: </w:t>
      </w:r>
      <w:r w:rsidR="00F5766C">
        <w:t>Annaliisa Täht</w:t>
      </w:r>
      <w:r w:rsidRPr="0094285E">
        <w:t xml:space="preserve"> (Haapsalu Sotsiaalmaja, direktor)                                    Tel: +372 473 5061;  e-post: </w:t>
      </w:r>
      <w:hyperlink r:id="rId9" w:history="1">
        <w:r w:rsidR="00F5766C" w:rsidRPr="000C7833">
          <w:rPr>
            <w:rStyle w:val="Hyperlink"/>
          </w:rPr>
          <w:t>annaliisa@sotsmaja.ee</w:t>
        </w:r>
      </w:hyperlink>
    </w:p>
    <w:p w14:paraId="04F3252D" w14:textId="4AF7D20A" w:rsidR="0060784B" w:rsidRPr="0094285E" w:rsidRDefault="0060784B" w:rsidP="0060784B">
      <w:pPr>
        <w:pStyle w:val="NoSpacing"/>
        <w:numPr>
          <w:ilvl w:val="1"/>
          <w:numId w:val="18"/>
        </w:numPr>
        <w:jc w:val="both"/>
      </w:pPr>
      <w:r w:rsidRPr="0094285E">
        <w:t>Hanke nimetus: „</w:t>
      </w:r>
      <w:r w:rsidR="00EF3EA7" w:rsidRPr="0094285E">
        <w:rPr>
          <w:b/>
        </w:rPr>
        <w:t>Võlanõustamisteenus</w:t>
      </w:r>
      <w:r w:rsidRPr="0094285E">
        <w:t xml:space="preserve"> “ </w:t>
      </w:r>
    </w:p>
    <w:p w14:paraId="7EE5F122" w14:textId="5C74B5C5" w:rsidR="0060784B" w:rsidRPr="0094285E" w:rsidRDefault="0060784B" w:rsidP="0060784B">
      <w:pPr>
        <w:pStyle w:val="NoSpacing"/>
        <w:numPr>
          <w:ilvl w:val="1"/>
          <w:numId w:val="18"/>
        </w:numPr>
        <w:jc w:val="both"/>
      </w:pPr>
      <w:r w:rsidRPr="0094285E">
        <w:t xml:space="preserve">Objekt: </w:t>
      </w:r>
      <w:r w:rsidRPr="0094285E">
        <w:rPr>
          <w:b/>
        </w:rPr>
        <w:t>Haapsalu Sotsiaalmaja</w:t>
      </w:r>
      <w:r w:rsidRPr="0094285E">
        <w:t xml:space="preserve"> Aadress: Kastani tn 7, Haapsalu linn, Haapsalu linn 90508 Asutuse direktor </w:t>
      </w:r>
      <w:r w:rsidR="000C43DD">
        <w:t>Annaliisa Täht</w:t>
      </w:r>
      <w:r w:rsidRPr="0094285E">
        <w:t xml:space="preserve">, Tel: 473 5061, e-post: </w:t>
      </w:r>
      <w:r w:rsidR="00D235E1">
        <w:fldChar w:fldCharType="begin"/>
      </w:r>
      <w:r w:rsidR="00D235E1">
        <w:instrText>HYPERLINK "mailto:annaliisa@sotsmaja.ee"</w:instrText>
      </w:r>
      <w:r w:rsidR="00D235E1">
        <w:fldChar w:fldCharType="separate"/>
      </w:r>
      <w:r w:rsidR="00F5766C" w:rsidRPr="000C7833">
        <w:rPr>
          <w:rStyle w:val="Hyperlink"/>
        </w:rPr>
        <w:t>annaliisa@sotsmaja.ee</w:t>
      </w:r>
      <w:r w:rsidR="00D235E1">
        <w:rPr>
          <w:rStyle w:val="Hyperlink"/>
        </w:rPr>
        <w:fldChar w:fldCharType="end"/>
      </w:r>
    </w:p>
    <w:p w14:paraId="5660919F" w14:textId="77777777" w:rsidR="0060784B" w:rsidRPr="0094285E" w:rsidRDefault="0060784B" w:rsidP="0060784B">
      <w:pPr>
        <w:pStyle w:val="NoSpacing"/>
        <w:numPr>
          <w:ilvl w:val="1"/>
          <w:numId w:val="18"/>
        </w:numPr>
        <w:jc w:val="both"/>
      </w:pPr>
      <w:r w:rsidRPr="0094285E">
        <w:t xml:space="preserve">Hankekutses kasutatakse termineid järgmistes tähendustes: </w:t>
      </w:r>
    </w:p>
    <w:p w14:paraId="51BF6CBC" w14:textId="77777777" w:rsidR="0060784B" w:rsidRPr="0094285E" w:rsidRDefault="0060784B" w:rsidP="0060784B">
      <w:pPr>
        <w:pStyle w:val="NoSpacing"/>
        <w:ind w:left="792"/>
        <w:jc w:val="both"/>
      </w:pPr>
      <w:r w:rsidRPr="0094285E">
        <w:t>Hankija – asutus, kes on hankekutse väljastanud;</w:t>
      </w:r>
    </w:p>
    <w:p w14:paraId="37BB3852" w14:textId="77777777" w:rsidR="0060784B" w:rsidRPr="0094285E" w:rsidRDefault="0060784B" w:rsidP="0060784B">
      <w:pPr>
        <w:pStyle w:val="NoSpacing"/>
        <w:ind w:left="792"/>
        <w:jc w:val="both"/>
      </w:pPr>
      <w:r w:rsidRPr="0094285E">
        <w:t>Pakkuja – isik, kes osaleb menetluses Hankija kutsel;</w:t>
      </w:r>
    </w:p>
    <w:p w14:paraId="246C7B55" w14:textId="77777777" w:rsidR="0060784B" w:rsidRPr="0094285E" w:rsidRDefault="0060784B" w:rsidP="0060784B">
      <w:pPr>
        <w:pStyle w:val="NoSpacing"/>
        <w:ind w:left="792"/>
        <w:jc w:val="both"/>
      </w:pPr>
      <w:r w:rsidRPr="0094285E">
        <w:t>Hankeleping (edaspidi Leping) – menetluse tulemusel Hankija ja Pakkuja vahel sõlmitud vastastikuste varaliste kohustustega Leping, mille esemeks on teenus;</w:t>
      </w:r>
    </w:p>
    <w:p w14:paraId="70C421AD" w14:textId="77777777" w:rsidR="0060784B" w:rsidRPr="0094285E" w:rsidRDefault="0060784B" w:rsidP="0060784B">
      <w:pPr>
        <w:pStyle w:val="NoSpacing"/>
        <w:ind w:left="792"/>
        <w:jc w:val="both"/>
      </w:pPr>
      <w:r w:rsidRPr="0094285E">
        <w:t>Tellija – isik, kes on sõlminud Lepingu edukaks tunnistatud pakkumuse esitanud Pakkujaga;</w:t>
      </w:r>
    </w:p>
    <w:p w14:paraId="2F4CD3B9" w14:textId="77777777" w:rsidR="0060784B" w:rsidRPr="0094285E" w:rsidRDefault="0060784B" w:rsidP="0060784B">
      <w:pPr>
        <w:pStyle w:val="NoSpacing"/>
        <w:ind w:left="792"/>
        <w:jc w:val="both"/>
      </w:pPr>
      <w:r w:rsidRPr="0094285E">
        <w:t>Täitja – edukaks tunnistatud pakkumuse esitanud Pakkuja, kellega on sõlmitud Leping.</w:t>
      </w:r>
    </w:p>
    <w:p w14:paraId="770B1123" w14:textId="218A7F09" w:rsidR="00EF3EA7" w:rsidRPr="0094285E" w:rsidRDefault="00EF3EA7" w:rsidP="00EF3EA7">
      <w:pPr>
        <w:pStyle w:val="BodyText2"/>
        <w:spacing w:after="0" w:line="240" w:lineRule="auto"/>
      </w:pPr>
      <w:r w:rsidRPr="0094285E">
        <w:t>Hankekutse koostamisel on Hankija lähtunud Riigihangete seadusest (edaspidi RHS) ja sellega seonduvatest õigusaktidest ning Haapsalu linnas kehtestatud riigihangete korraldamist reguleerivatest õigusaktidest.</w:t>
      </w:r>
    </w:p>
    <w:p w14:paraId="7E9D5C54" w14:textId="199FA861" w:rsidR="00EF3EA7" w:rsidRPr="0094285E" w:rsidRDefault="00EF3EA7" w:rsidP="008F7894">
      <w:pPr>
        <w:pStyle w:val="Heading1"/>
        <w:numPr>
          <w:ilvl w:val="0"/>
          <w:numId w:val="0"/>
        </w:numPr>
        <w:suppressAutoHyphens/>
        <w:textAlignment w:val="baseline"/>
      </w:pPr>
    </w:p>
    <w:p w14:paraId="7114BAF0" w14:textId="1D80BCDC" w:rsidR="008F7894" w:rsidRPr="0094285E" w:rsidRDefault="008F7894" w:rsidP="008F7894">
      <w:pPr>
        <w:rPr>
          <w:b/>
          <w:bCs/>
        </w:rPr>
      </w:pPr>
      <w:r w:rsidRPr="0094285E">
        <w:rPr>
          <w:b/>
          <w:bCs/>
        </w:rPr>
        <w:t>2 Hanke ese ja tingimused</w:t>
      </w:r>
    </w:p>
    <w:p w14:paraId="2A2141B8" w14:textId="7969D30A" w:rsidR="00AD18BF" w:rsidRPr="0094285E" w:rsidRDefault="00EF3EA7" w:rsidP="00AD18BF">
      <w:pPr>
        <w:pStyle w:val="ListParagraph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94285E">
        <w:rPr>
          <w:rFonts w:ascii="Times New Roman" w:hAnsi="Times New Roman"/>
          <w:sz w:val="24"/>
          <w:szCs w:val="24"/>
        </w:rPr>
        <w:t xml:space="preserve">Hanke </w:t>
      </w:r>
      <w:proofErr w:type="spellStart"/>
      <w:r w:rsidRPr="0094285E">
        <w:rPr>
          <w:rFonts w:ascii="Times New Roman" w:hAnsi="Times New Roman"/>
          <w:sz w:val="24"/>
          <w:szCs w:val="24"/>
        </w:rPr>
        <w:t>esemeks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94285E">
        <w:rPr>
          <w:rFonts w:ascii="Times New Roman" w:hAnsi="Times New Roman"/>
          <w:sz w:val="24"/>
          <w:szCs w:val="24"/>
        </w:rPr>
        <w:t>võlanõustamisteenuse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pakkumine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Haapsalu </w:t>
      </w:r>
      <w:proofErr w:type="spellStart"/>
      <w:r w:rsidRPr="0094285E">
        <w:rPr>
          <w:rFonts w:ascii="Times New Roman" w:hAnsi="Times New Roman"/>
          <w:sz w:val="24"/>
          <w:szCs w:val="24"/>
        </w:rPr>
        <w:t>linnas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202</w:t>
      </w:r>
      <w:r w:rsidR="00A1591A">
        <w:rPr>
          <w:rFonts w:ascii="Times New Roman" w:hAnsi="Times New Roman"/>
          <w:sz w:val="24"/>
          <w:szCs w:val="24"/>
        </w:rPr>
        <w:t>3</w:t>
      </w:r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aastal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285E">
        <w:rPr>
          <w:rFonts w:ascii="Times New Roman" w:hAnsi="Times New Roman"/>
          <w:sz w:val="24"/>
          <w:szCs w:val="24"/>
        </w:rPr>
        <w:t>kokku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r w:rsidR="007D04EC" w:rsidRPr="0094285E">
        <w:rPr>
          <w:rFonts w:ascii="Times New Roman" w:hAnsi="Times New Roman"/>
          <w:sz w:val="24"/>
          <w:szCs w:val="24"/>
        </w:rPr>
        <w:t>12</w:t>
      </w:r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kuud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4285E">
        <w:rPr>
          <w:rFonts w:ascii="Times New Roman" w:hAnsi="Times New Roman"/>
          <w:sz w:val="24"/>
          <w:szCs w:val="24"/>
        </w:rPr>
        <w:t>Teenust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pakutakse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r w:rsidR="007D04EC" w:rsidRPr="0094285E">
        <w:rPr>
          <w:rFonts w:ascii="Times New Roman" w:hAnsi="Times New Roman"/>
          <w:sz w:val="24"/>
          <w:szCs w:val="24"/>
        </w:rPr>
        <w:t>1-</w:t>
      </w:r>
      <w:r w:rsidRPr="0094285E">
        <w:rPr>
          <w:rFonts w:ascii="Times New Roman" w:hAnsi="Times New Roman"/>
          <w:sz w:val="24"/>
          <w:szCs w:val="24"/>
        </w:rPr>
        <w:t xml:space="preserve"> 1</w:t>
      </w:r>
      <w:r w:rsidR="00FF24A5">
        <w:rPr>
          <w:rFonts w:ascii="Times New Roman" w:hAnsi="Times New Roman"/>
          <w:sz w:val="24"/>
          <w:szCs w:val="24"/>
        </w:rPr>
        <w:t>2</w:t>
      </w:r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tundi</w:t>
      </w:r>
      <w:proofErr w:type="spellEnd"/>
      <w:r w:rsidR="009015B0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15B0" w:rsidRPr="0094285E">
        <w:rPr>
          <w:rFonts w:ascii="Times New Roman" w:hAnsi="Times New Roman"/>
          <w:sz w:val="24"/>
          <w:szCs w:val="24"/>
        </w:rPr>
        <w:t>kuus</w:t>
      </w:r>
      <w:proofErr w:type="spellEnd"/>
      <w:r w:rsidR="007D04EC" w:rsidRPr="009428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D04EC" w:rsidRPr="0094285E">
        <w:rPr>
          <w:rFonts w:ascii="Times New Roman" w:hAnsi="Times New Roman"/>
          <w:sz w:val="24"/>
          <w:szCs w:val="24"/>
        </w:rPr>
        <w:t>vastavalt</w:t>
      </w:r>
      <w:proofErr w:type="spellEnd"/>
      <w:r w:rsidR="007D04EC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4EC" w:rsidRPr="0094285E">
        <w:rPr>
          <w:rFonts w:ascii="Times New Roman" w:hAnsi="Times New Roman"/>
          <w:sz w:val="24"/>
          <w:szCs w:val="24"/>
        </w:rPr>
        <w:t>teenust</w:t>
      </w:r>
      <w:proofErr w:type="spellEnd"/>
      <w:r w:rsidR="007D04EC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4EC" w:rsidRPr="0094285E">
        <w:rPr>
          <w:rFonts w:ascii="Times New Roman" w:hAnsi="Times New Roman"/>
          <w:sz w:val="24"/>
          <w:szCs w:val="24"/>
        </w:rPr>
        <w:t>soovinud</w:t>
      </w:r>
      <w:proofErr w:type="spellEnd"/>
      <w:r w:rsidR="007D04EC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4EC" w:rsidRPr="0094285E">
        <w:rPr>
          <w:rFonts w:ascii="Times New Roman" w:hAnsi="Times New Roman"/>
          <w:sz w:val="24"/>
          <w:szCs w:val="24"/>
        </w:rPr>
        <w:t>klientide</w:t>
      </w:r>
      <w:proofErr w:type="spellEnd"/>
      <w:r w:rsidR="007D04EC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4EC" w:rsidRPr="0094285E">
        <w:rPr>
          <w:rFonts w:ascii="Times New Roman" w:hAnsi="Times New Roman"/>
          <w:sz w:val="24"/>
          <w:szCs w:val="24"/>
        </w:rPr>
        <w:t>arvule</w:t>
      </w:r>
      <w:proofErr w:type="spellEnd"/>
      <w:r w:rsidR="00FF24A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F24A5">
        <w:rPr>
          <w:rFonts w:ascii="Times New Roman" w:hAnsi="Times New Roman"/>
          <w:sz w:val="24"/>
          <w:szCs w:val="24"/>
        </w:rPr>
        <w:t>igale</w:t>
      </w:r>
      <w:proofErr w:type="spellEnd"/>
      <w:r w:rsidR="00FF2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4A5">
        <w:rPr>
          <w:rFonts w:ascii="Times New Roman" w:hAnsi="Times New Roman"/>
          <w:sz w:val="24"/>
          <w:szCs w:val="24"/>
        </w:rPr>
        <w:t>kliendile</w:t>
      </w:r>
      <w:proofErr w:type="spellEnd"/>
      <w:r w:rsidR="00FF2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4A5">
        <w:rPr>
          <w:rFonts w:ascii="Times New Roman" w:hAnsi="Times New Roman"/>
          <w:sz w:val="24"/>
          <w:szCs w:val="24"/>
        </w:rPr>
        <w:t>korraga</w:t>
      </w:r>
      <w:proofErr w:type="spellEnd"/>
      <w:r w:rsidR="00FF24A5">
        <w:rPr>
          <w:rFonts w:ascii="Times New Roman" w:hAnsi="Times New Roman"/>
          <w:sz w:val="24"/>
          <w:szCs w:val="24"/>
        </w:rPr>
        <w:t xml:space="preserve"> 1-2 </w:t>
      </w:r>
      <w:proofErr w:type="spellStart"/>
      <w:r w:rsidR="00FF24A5">
        <w:rPr>
          <w:rFonts w:ascii="Times New Roman" w:hAnsi="Times New Roman"/>
          <w:sz w:val="24"/>
          <w:szCs w:val="24"/>
        </w:rPr>
        <w:t>tundi</w:t>
      </w:r>
      <w:proofErr w:type="spellEnd"/>
      <w:r w:rsidR="00FF24A5">
        <w:rPr>
          <w:rFonts w:ascii="Times New Roman" w:hAnsi="Times New Roman"/>
          <w:sz w:val="24"/>
          <w:szCs w:val="24"/>
        </w:rPr>
        <w:t>)</w:t>
      </w:r>
      <w:r w:rsidRPr="009428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Teenuse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eesmärk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abistada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isikut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tema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varalise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olukorra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kindlaks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tegemisel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võlausaldajaga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läbirääkimiste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pidamisel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ja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nõuete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rahuldamisel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vältida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uute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võlgnevuste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tekkimist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toimetulekuvõime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parandamise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kaudu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ning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lahendada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muid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võlgnevusega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seotud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probleeme. </w:t>
      </w:r>
    </w:p>
    <w:p w14:paraId="1590576F" w14:textId="77777777" w:rsidR="00AD18BF" w:rsidRPr="0094285E" w:rsidRDefault="00DE1798" w:rsidP="00AD18BF">
      <w:pPr>
        <w:pStyle w:val="ListParagraph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Teenust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osutatakse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Haapsalu </w:t>
      </w:r>
      <w:proofErr w:type="spellStart"/>
      <w:r w:rsidRPr="0094285E">
        <w:rPr>
          <w:rFonts w:ascii="Times New Roman" w:hAnsi="Times New Roman"/>
          <w:sz w:val="24"/>
          <w:szCs w:val="24"/>
        </w:rPr>
        <w:t>linna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elanikele, kes ei ole õigustatud saama võlanõustamiseteenust Eesti Töötukassa või muude organisatsioonide poolt; </w:t>
      </w:r>
    </w:p>
    <w:p w14:paraId="3A173695" w14:textId="77777777" w:rsidR="00AD18BF" w:rsidRPr="0094285E" w:rsidRDefault="00DE1798" w:rsidP="00AD18BF">
      <w:pPr>
        <w:pStyle w:val="ListParagraph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Teenus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hõlmab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isiku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nõustamist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, juhendamist ja edasiste võlgade tekkimise ennetamist, läbirääkimisi võlausaldajate ja/või nende esindajatega ning koostööd ametkondade ja teiste erialade esindajatega (pangad, kohtutäiturid, kohtud, kriminaalhooldusametnikud jmt.); </w:t>
      </w:r>
    </w:p>
    <w:p w14:paraId="0CD74784" w14:textId="77777777" w:rsidR="00AD18BF" w:rsidRPr="0094285E" w:rsidRDefault="00DE1798" w:rsidP="00AD18BF">
      <w:pPr>
        <w:pStyle w:val="ListParagraph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teenust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osutatakse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ühele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kliendile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mitte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rohkem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kui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kuus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tundi</w:t>
      </w:r>
      <w:proofErr w:type="spellEnd"/>
      <w:r w:rsidRPr="0094285E">
        <w:rPr>
          <w:rFonts w:ascii="Times New Roman" w:hAnsi="Times New Roman"/>
          <w:sz w:val="24"/>
          <w:szCs w:val="24"/>
        </w:rPr>
        <w:t>;</w:t>
      </w:r>
    </w:p>
    <w:p w14:paraId="450B223A" w14:textId="77777777" w:rsidR="00AD18BF" w:rsidRPr="0094285E" w:rsidRDefault="00DE1798" w:rsidP="00AD18BF">
      <w:pPr>
        <w:pStyle w:val="ListParagraph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piiratud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teovõimega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isiku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puhul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osutatakse teenust tema seaduslikule esindajale seadusliku esindaja taotluse alusel; </w:t>
      </w:r>
    </w:p>
    <w:p w14:paraId="27A93681" w14:textId="77777777" w:rsidR="005542AC" w:rsidRPr="0094285E" w:rsidRDefault="00DE1798" w:rsidP="005542AC">
      <w:pPr>
        <w:pStyle w:val="ListParagraph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Pakkuja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hoiab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teenuse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osutamisega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seoses temale teatavaks saanud andmete konfidentsiaalsust, vältides kolmandate isikute juurdepääsu </w:t>
      </w:r>
      <w:proofErr w:type="spellStart"/>
      <w:r w:rsidRPr="0094285E">
        <w:rPr>
          <w:rFonts w:ascii="Times New Roman" w:hAnsi="Times New Roman"/>
          <w:sz w:val="24"/>
          <w:szCs w:val="24"/>
        </w:rPr>
        <w:t>andmetele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285E">
        <w:rPr>
          <w:rFonts w:ascii="Times New Roman" w:hAnsi="Times New Roman"/>
          <w:sz w:val="24"/>
          <w:szCs w:val="24"/>
        </w:rPr>
        <w:t>andmete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all </w:t>
      </w:r>
      <w:proofErr w:type="spellStart"/>
      <w:r w:rsidRPr="0094285E">
        <w:rPr>
          <w:rFonts w:ascii="Times New Roman" w:hAnsi="Times New Roman"/>
          <w:sz w:val="24"/>
          <w:szCs w:val="24"/>
        </w:rPr>
        <w:t>mõistetakse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delikaatseid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isikuandmeid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ja </w:t>
      </w:r>
      <w:proofErr w:type="spellStart"/>
      <w:r w:rsidRPr="0094285E">
        <w:rPr>
          <w:rFonts w:ascii="Times New Roman" w:hAnsi="Times New Roman"/>
          <w:sz w:val="24"/>
          <w:szCs w:val="24"/>
        </w:rPr>
        <w:t>muid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teenuse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osutamist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puudutavaid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andmeid</w:t>
      </w:r>
      <w:proofErr w:type="spellEnd"/>
      <w:r w:rsidR="00CF1314" w:rsidRPr="0094285E">
        <w:rPr>
          <w:rFonts w:ascii="Times New Roman" w:hAnsi="Times New Roman"/>
          <w:sz w:val="24"/>
          <w:szCs w:val="24"/>
        </w:rPr>
        <w:t>.</w:t>
      </w:r>
    </w:p>
    <w:p w14:paraId="527B5E61" w14:textId="77777777" w:rsidR="005542AC" w:rsidRPr="0094285E" w:rsidRDefault="00EF3EA7" w:rsidP="005542AC">
      <w:pPr>
        <w:pStyle w:val="ListParagraph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Võlanõustamisteenuse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pakkumise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kohaks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on Haapsalu </w:t>
      </w:r>
      <w:proofErr w:type="spellStart"/>
      <w:r w:rsidRPr="0094285E">
        <w:rPr>
          <w:rFonts w:ascii="Times New Roman" w:hAnsi="Times New Roman"/>
          <w:sz w:val="24"/>
          <w:szCs w:val="24"/>
        </w:rPr>
        <w:t>sotsiaalmaja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4285E">
        <w:rPr>
          <w:rFonts w:ascii="Times New Roman" w:hAnsi="Times New Roman"/>
          <w:sz w:val="24"/>
          <w:szCs w:val="24"/>
        </w:rPr>
        <w:t>Sotsiaalmaja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tagab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teenuse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osutamiseks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vajalikud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ruumid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vastavalt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oma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ruumide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kasutusgraafikule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18BF" w:rsidRPr="0094285E">
        <w:rPr>
          <w:rFonts w:ascii="Times New Roman" w:hAnsi="Times New Roman"/>
          <w:sz w:val="24"/>
          <w:szCs w:val="24"/>
        </w:rPr>
        <w:t>P</w:t>
      </w:r>
      <w:r w:rsidRPr="0094285E">
        <w:rPr>
          <w:rFonts w:ascii="Times New Roman" w:hAnsi="Times New Roman"/>
          <w:sz w:val="24"/>
          <w:szCs w:val="24"/>
        </w:rPr>
        <w:t>akkujale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tasuta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. </w:t>
      </w:r>
    </w:p>
    <w:p w14:paraId="7BF58BC0" w14:textId="5A538DFF" w:rsidR="00DE1798" w:rsidRPr="0094285E" w:rsidRDefault="00AD18BF" w:rsidP="005542AC">
      <w:pPr>
        <w:pStyle w:val="ListParagraph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Teenust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soovivad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kliendid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registreerib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ning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vastavalt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teenust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soovivate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klientide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arvule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broneerib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sotsiaalmajas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ruumid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. </w:t>
      </w:r>
    </w:p>
    <w:p w14:paraId="3CC131FE" w14:textId="77777777" w:rsidR="0060784B" w:rsidRPr="0094285E" w:rsidRDefault="0060784B" w:rsidP="0060784B">
      <w:pPr>
        <w:suppressAutoHyphens/>
        <w:autoSpaceDE/>
        <w:autoSpaceDN/>
        <w:jc w:val="left"/>
        <w:rPr>
          <w:lang w:eastAsia="en-US"/>
        </w:rPr>
      </w:pPr>
    </w:p>
    <w:bookmarkEnd w:id="0"/>
    <w:bookmarkEnd w:id="1"/>
    <w:p w14:paraId="498E2AEC" w14:textId="1B19B841" w:rsidR="0094285E" w:rsidRPr="0094285E" w:rsidRDefault="0094285E" w:rsidP="0094285E">
      <w:pPr>
        <w:pStyle w:val="Heading2"/>
        <w:numPr>
          <w:ilvl w:val="0"/>
          <w:numId w:val="23"/>
        </w:numPr>
        <w:rPr>
          <w:b/>
          <w:bCs/>
        </w:rPr>
      </w:pPr>
      <w:r w:rsidRPr="0094285E">
        <w:rPr>
          <w:b/>
          <w:bCs/>
        </w:rPr>
        <w:t>Hanke tähtajad ja pakkumuste esitamine</w:t>
      </w:r>
    </w:p>
    <w:p w14:paraId="1FD8C76A" w14:textId="697C51DB" w:rsidR="00CD1EA2" w:rsidRPr="0094285E" w:rsidRDefault="00CD1EA2" w:rsidP="005542AC">
      <w:pPr>
        <w:pStyle w:val="Heading2"/>
        <w:numPr>
          <w:ilvl w:val="1"/>
          <w:numId w:val="23"/>
        </w:numPr>
        <w:ind w:left="0" w:firstLine="0"/>
      </w:pPr>
      <w:r w:rsidRPr="0094285E">
        <w:t xml:space="preserve">Pakkumuste esitamise tähtpäev: </w:t>
      </w:r>
      <w:r w:rsidR="00FE00EE">
        <w:rPr>
          <w:b/>
        </w:rPr>
        <w:t>09</w:t>
      </w:r>
      <w:r w:rsidR="00CC0D49" w:rsidRPr="0094285E">
        <w:rPr>
          <w:b/>
        </w:rPr>
        <w:t>.1</w:t>
      </w:r>
      <w:r w:rsidR="00F5766C">
        <w:rPr>
          <w:b/>
        </w:rPr>
        <w:t>2</w:t>
      </w:r>
      <w:r w:rsidR="00CC0D49" w:rsidRPr="0094285E">
        <w:rPr>
          <w:b/>
        </w:rPr>
        <w:t>.202</w:t>
      </w:r>
      <w:r w:rsidR="00FE00EE">
        <w:rPr>
          <w:b/>
        </w:rPr>
        <w:t>2</w:t>
      </w:r>
      <w:r w:rsidR="00A26962" w:rsidRPr="0094285E">
        <w:rPr>
          <w:b/>
        </w:rPr>
        <w:t xml:space="preserve"> kell </w:t>
      </w:r>
      <w:r w:rsidR="00FE00EE">
        <w:rPr>
          <w:b/>
        </w:rPr>
        <w:t>09</w:t>
      </w:r>
      <w:r w:rsidRPr="0094285E">
        <w:rPr>
          <w:b/>
        </w:rPr>
        <w:t>.00</w:t>
      </w:r>
      <w:r w:rsidR="009015B0" w:rsidRPr="0094285E">
        <w:t>.</w:t>
      </w:r>
    </w:p>
    <w:p w14:paraId="587ABAB1" w14:textId="77777777" w:rsidR="009015B0" w:rsidRPr="0094285E" w:rsidRDefault="009015B0" w:rsidP="005542AC">
      <w:pPr>
        <w:pStyle w:val="ListParagraph"/>
        <w:numPr>
          <w:ilvl w:val="1"/>
          <w:numId w:val="23"/>
        </w:numPr>
        <w:suppressAutoHyphens/>
        <w:autoSpaceDN w:val="0"/>
        <w:spacing w:before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Pakkumused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esitatakse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digiallkirjastatult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e-</w:t>
      </w:r>
      <w:proofErr w:type="spellStart"/>
      <w:r w:rsidRPr="0094285E">
        <w:rPr>
          <w:rFonts w:ascii="Times New Roman" w:hAnsi="Times New Roman"/>
          <w:sz w:val="24"/>
          <w:szCs w:val="24"/>
        </w:rPr>
        <w:t>posti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aadressil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 </w:t>
      </w:r>
      <w:hyperlink r:id="rId10" w:history="1">
        <w:r w:rsidRPr="0094285E">
          <w:rPr>
            <w:rStyle w:val="Hyperlink"/>
            <w:rFonts w:ascii="Times New Roman" w:hAnsi="Times New Roman"/>
            <w:color w:val="auto"/>
            <w:sz w:val="24"/>
            <w:szCs w:val="24"/>
          </w:rPr>
          <w:t>hanked@sotsmaja.ee</w:t>
        </w:r>
      </w:hyperlink>
    </w:p>
    <w:p w14:paraId="0BF63F9A" w14:textId="2D9F29FA" w:rsidR="009015B0" w:rsidRPr="0094285E" w:rsidRDefault="009015B0" w:rsidP="005542AC">
      <w:pPr>
        <w:pStyle w:val="ListParagraph"/>
        <w:numPr>
          <w:ilvl w:val="1"/>
          <w:numId w:val="23"/>
        </w:numPr>
        <w:suppressAutoHyphens/>
        <w:autoSpaceDN w:val="0"/>
        <w:spacing w:before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lastRenderedPageBreak/>
        <w:t>Iga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võib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esitada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ainult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ühe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4285E">
        <w:rPr>
          <w:rFonts w:ascii="Times New Roman" w:hAnsi="Times New Roman"/>
          <w:sz w:val="24"/>
          <w:szCs w:val="24"/>
        </w:rPr>
        <w:t>Rohkem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kui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ühe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esitanud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kõik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pakkumused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lükatakse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tagasi</w:t>
      </w:r>
      <w:proofErr w:type="spellEnd"/>
      <w:r w:rsidRPr="0094285E">
        <w:rPr>
          <w:rFonts w:ascii="Times New Roman" w:hAnsi="Times New Roman"/>
          <w:sz w:val="24"/>
          <w:szCs w:val="24"/>
        </w:rPr>
        <w:t>.</w:t>
      </w:r>
    </w:p>
    <w:p w14:paraId="59F42F74" w14:textId="77777777" w:rsidR="00AD18BF" w:rsidRPr="0094285E" w:rsidRDefault="009015B0" w:rsidP="005542AC">
      <w:pPr>
        <w:pStyle w:val="ListParagraph"/>
        <w:numPr>
          <w:ilvl w:val="1"/>
          <w:numId w:val="23"/>
        </w:numPr>
        <w:suppressAutoHyphens/>
        <w:autoSpaceDN w:val="0"/>
        <w:spacing w:before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Pakkumus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peab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vastama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Hankedokumentides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esitatud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tingimustele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ega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või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olla mis </w:t>
      </w:r>
      <w:proofErr w:type="spellStart"/>
      <w:r w:rsidRPr="0094285E">
        <w:rPr>
          <w:rFonts w:ascii="Times New Roman" w:hAnsi="Times New Roman"/>
          <w:sz w:val="24"/>
          <w:szCs w:val="24"/>
        </w:rPr>
        <w:t>tahes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viisil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eksitav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4285E">
        <w:rPr>
          <w:rFonts w:ascii="Times New Roman" w:hAnsi="Times New Roman"/>
          <w:sz w:val="24"/>
          <w:szCs w:val="24"/>
        </w:rPr>
        <w:t>Pakkuja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94285E">
        <w:rPr>
          <w:rFonts w:ascii="Times New Roman" w:hAnsi="Times New Roman"/>
          <w:sz w:val="24"/>
          <w:szCs w:val="24"/>
        </w:rPr>
        <w:t>kohustatud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tutvuma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Hanke </w:t>
      </w:r>
      <w:proofErr w:type="spellStart"/>
      <w:r w:rsidRPr="0094285E">
        <w:rPr>
          <w:rFonts w:ascii="Times New Roman" w:hAnsi="Times New Roman"/>
          <w:sz w:val="24"/>
          <w:szCs w:val="24"/>
        </w:rPr>
        <w:t>sisuga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enne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esitamist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ning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informeerima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koheselt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avastatud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puudustest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või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vastuoludest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Hankijat</w:t>
      </w:r>
      <w:proofErr w:type="spellEnd"/>
      <w:r w:rsidRPr="0094285E">
        <w:rPr>
          <w:rFonts w:ascii="Times New Roman" w:hAnsi="Times New Roman"/>
          <w:sz w:val="24"/>
          <w:szCs w:val="24"/>
        </w:rPr>
        <w:t>.</w:t>
      </w:r>
    </w:p>
    <w:p w14:paraId="4580B345" w14:textId="01AA3100" w:rsidR="00AD18BF" w:rsidRPr="0094285E" w:rsidRDefault="00AD18BF" w:rsidP="005542AC">
      <w:pPr>
        <w:pStyle w:val="ListParagraph"/>
        <w:numPr>
          <w:ilvl w:val="1"/>
          <w:numId w:val="23"/>
        </w:numPr>
        <w:suppressAutoHyphens/>
        <w:autoSpaceDN w:val="0"/>
        <w:spacing w:before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Kõik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vastused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lisaküsimustele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4285E">
        <w:rPr>
          <w:rFonts w:ascii="Times New Roman" w:hAnsi="Times New Roman"/>
          <w:sz w:val="24"/>
          <w:szCs w:val="24"/>
        </w:rPr>
        <w:t>lisaküsimused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esitada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aadressil</w:t>
      </w:r>
      <w:proofErr w:type="spellEnd"/>
      <w:r w:rsidRPr="0094285E">
        <w:rPr>
          <w:rFonts w:ascii="Times New Roman" w:hAnsi="Times New Roman"/>
          <w:sz w:val="24"/>
          <w:szCs w:val="24"/>
        </w:rPr>
        <w:t>:</w:t>
      </w:r>
      <w:r w:rsidR="00FE00EE" w:rsidRPr="00FE00EE">
        <w:rPr>
          <w:rFonts w:ascii="Times New Roman" w:hAnsi="Times New Roman"/>
          <w:sz w:val="24"/>
          <w:szCs w:val="24"/>
          <w:lang w:val="et-EE" w:eastAsia="et-EE" w:bidi="ar-SA"/>
        </w:rPr>
        <w:t xml:space="preserve"> </w:t>
      </w:r>
      <w:hyperlink r:id="rId11" w:history="1">
        <w:r w:rsidR="00FE00EE" w:rsidRPr="00FE00EE">
          <w:rPr>
            <w:rStyle w:val="Hyperlink"/>
            <w:rFonts w:ascii="Times New Roman" w:hAnsi="Times New Roman"/>
            <w:sz w:val="24"/>
            <w:szCs w:val="24"/>
            <w:lang w:val="et-EE"/>
          </w:rPr>
          <w:t>annaliisa@sotsmaja.ee</w:t>
        </w:r>
      </w:hyperlink>
      <w:r w:rsidRPr="0094285E">
        <w:rPr>
          <w:rFonts w:ascii="Times New Roman" w:hAnsi="Times New Roman"/>
          <w:sz w:val="24"/>
          <w:szCs w:val="24"/>
        </w:rPr>
        <w:t xml:space="preserve">) on 2 </w:t>
      </w:r>
      <w:proofErr w:type="spellStart"/>
      <w:r w:rsidRPr="0094285E">
        <w:rPr>
          <w:rFonts w:ascii="Times New Roman" w:hAnsi="Times New Roman"/>
          <w:sz w:val="24"/>
          <w:szCs w:val="24"/>
        </w:rPr>
        <w:t>tööpäeva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jooksul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peale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kontaktisikule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laekumist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leitavad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sotsiaalmaja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kodulehelt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4285E">
        <w:rPr>
          <w:rFonts w:ascii="Times New Roman" w:hAnsi="Times New Roman"/>
          <w:sz w:val="24"/>
          <w:szCs w:val="24"/>
        </w:rPr>
        <w:t>Hanked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ja </w:t>
      </w:r>
      <w:proofErr w:type="spellStart"/>
      <w:r w:rsidRPr="0094285E">
        <w:rPr>
          <w:rFonts w:ascii="Times New Roman" w:hAnsi="Times New Roman"/>
          <w:sz w:val="24"/>
          <w:szCs w:val="24"/>
        </w:rPr>
        <w:t>tööpakkumised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285E">
        <w:rPr>
          <w:rFonts w:ascii="Times New Roman" w:hAnsi="Times New Roman"/>
          <w:sz w:val="24"/>
          <w:szCs w:val="24"/>
        </w:rPr>
        <w:t>käesoleva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hanke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teksti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juurest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. </w:t>
      </w:r>
    </w:p>
    <w:p w14:paraId="1C222BE9" w14:textId="706E6490" w:rsidR="009015B0" w:rsidRPr="0094285E" w:rsidRDefault="00CD1EA2" w:rsidP="005542AC">
      <w:pPr>
        <w:pStyle w:val="Heading2"/>
        <w:numPr>
          <w:ilvl w:val="1"/>
          <w:numId w:val="23"/>
        </w:numPr>
        <w:ind w:left="0" w:firstLine="0"/>
      </w:pPr>
      <w:r w:rsidRPr="0094285E">
        <w:t xml:space="preserve">Pakkumuste avamise aeg ja koht: </w:t>
      </w:r>
      <w:r w:rsidR="00FE00EE">
        <w:rPr>
          <w:b/>
        </w:rPr>
        <w:t>09</w:t>
      </w:r>
      <w:r w:rsidR="00CC0D49" w:rsidRPr="0094285E">
        <w:rPr>
          <w:b/>
        </w:rPr>
        <w:t>.12.202</w:t>
      </w:r>
      <w:r w:rsidR="00F5766C">
        <w:rPr>
          <w:b/>
        </w:rPr>
        <w:t>1</w:t>
      </w:r>
      <w:r w:rsidR="00352DAE" w:rsidRPr="0094285E">
        <w:rPr>
          <w:b/>
        </w:rPr>
        <w:t xml:space="preserve"> kell </w:t>
      </w:r>
      <w:r w:rsidR="00FE00EE">
        <w:rPr>
          <w:b/>
        </w:rPr>
        <w:t>09</w:t>
      </w:r>
      <w:r w:rsidR="00352DAE" w:rsidRPr="0094285E">
        <w:rPr>
          <w:b/>
        </w:rPr>
        <w:t>.05</w:t>
      </w:r>
      <w:r w:rsidRPr="0094285E">
        <w:t xml:space="preserve">, </w:t>
      </w:r>
      <w:r w:rsidR="009015B0" w:rsidRPr="0094285E">
        <w:t xml:space="preserve">Haapsalu sotsiaalmajas. </w:t>
      </w:r>
    </w:p>
    <w:p w14:paraId="33C4BD95" w14:textId="653E8060" w:rsidR="009015B0" w:rsidRPr="0094285E" w:rsidRDefault="009015B0" w:rsidP="005542AC">
      <w:pPr>
        <w:pStyle w:val="Heading2"/>
        <w:numPr>
          <w:ilvl w:val="1"/>
          <w:numId w:val="23"/>
        </w:numPr>
        <w:ind w:left="0" w:firstLine="0"/>
      </w:pPr>
      <w:r w:rsidRPr="0094285E">
        <w:t xml:space="preserve">Pakkumus peab kehtima kuni </w:t>
      </w:r>
      <w:r w:rsidR="00FE00EE">
        <w:t>06</w:t>
      </w:r>
      <w:r w:rsidRPr="0094285E">
        <w:t>.01.202</w:t>
      </w:r>
      <w:r w:rsidR="00FE00EE">
        <w:t>3</w:t>
      </w:r>
    </w:p>
    <w:p w14:paraId="3761DA43" w14:textId="04F9BFCA" w:rsidR="00567F3F" w:rsidRPr="0094285E" w:rsidRDefault="0094285E" w:rsidP="005542AC">
      <w:pPr>
        <w:pStyle w:val="Heading2"/>
        <w:numPr>
          <w:ilvl w:val="1"/>
          <w:numId w:val="23"/>
        </w:numPr>
        <w:ind w:left="426" w:hanging="426"/>
      </w:pPr>
      <w:r w:rsidRPr="0094285E">
        <w:t xml:space="preserve"> </w:t>
      </w:r>
      <w:r w:rsidR="00567F3F" w:rsidRPr="0094285E">
        <w:t xml:space="preserve">Lepingu täitmise </w:t>
      </w:r>
      <w:r w:rsidR="00A26962" w:rsidRPr="0094285E">
        <w:t xml:space="preserve">tähtaeg: </w:t>
      </w:r>
      <w:r w:rsidR="007D04EC" w:rsidRPr="0094285E">
        <w:t>12</w:t>
      </w:r>
      <w:r w:rsidR="004D6207" w:rsidRPr="0094285E">
        <w:t xml:space="preserve"> kuud </w:t>
      </w:r>
      <w:r w:rsidR="00CC0D49" w:rsidRPr="0094285E">
        <w:t>(01.01.202</w:t>
      </w:r>
      <w:r w:rsidR="00FE00EE">
        <w:t>3</w:t>
      </w:r>
      <w:r w:rsidR="00CC0D49" w:rsidRPr="0094285E">
        <w:t>-31.12.202</w:t>
      </w:r>
      <w:r w:rsidR="00FE00EE">
        <w:t>3</w:t>
      </w:r>
      <w:r w:rsidR="00CC0D49" w:rsidRPr="0094285E">
        <w:t>) alates lepingu sõlmimisest. Teenust osutatakse Haapsalu linnas</w:t>
      </w:r>
      <w:r w:rsidR="00365A84" w:rsidRPr="0094285E">
        <w:t>, Haapsalu sotsiaalmaja ruumides.</w:t>
      </w:r>
    </w:p>
    <w:p w14:paraId="028083A1" w14:textId="38265414" w:rsidR="0094285E" w:rsidRPr="0094285E" w:rsidRDefault="0094285E" w:rsidP="0094285E">
      <w:pPr>
        <w:suppressAutoHyphens/>
        <w:textAlignment w:val="baseline"/>
        <w:rPr>
          <w:b/>
          <w:caps/>
        </w:rPr>
      </w:pPr>
    </w:p>
    <w:p w14:paraId="23079A18" w14:textId="032316F0" w:rsidR="0094285E" w:rsidRPr="0094285E" w:rsidRDefault="0094285E" w:rsidP="0094285E">
      <w:pPr>
        <w:pStyle w:val="ListParagraph"/>
        <w:numPr>
          <w:ilvl w:val="0"/>
          <w:numId w:val="23"/>
        </w:numPr>
        <w:suppressAutoHyphens/>
        <w:textAlignment w:val="baseline"/>
        <w:rPr>
          <w:rFonts w:ascii="Times New Roman" w:hAnsi="Times New Roman"/>
          <w:b/>
          <w:bCs/>
          <w:caps/>
          <w:sz w:val="24"/>
          <w:szCs w:val="24"/>
        </w:rPr>
      </w:pPr>
      <w:proofErr w:type="spellStart"/>
      <w:r w:rsidRPr="0094285E">
        <w:rPr>
          <w:rFonts w:ascii="Times New Roman" w:hAnsi="Times New Roman"/>
          <w:b/>
          <w:bCs/>
          <w:sz w:val="24"/>
          <w:szCs w:val="24"/>
        </w:rPr>
        <w:t>Pakkumuste</w:t>
      </w:r>
      <w:proofErr w:type="spellEnd"/>
      <w:r w:rsidRPr="009428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b/>
          <w:bCs/>
          <w:sz w:val="24"/>
          <w:szCs w:val="24"/>
        </w:rPr>
        <w:t>avamine</w:t>
      </w:r>
      <w:proofErr w:type="spellEnd"/>
      <w:r w:rsidRPr="0094285E">
        <w:rPr>
          <w:rFonts w:ascii="Times New Roman" w:hAnsi="Times New Roman"/>
          <w:b/>
          <w:bCs/>
          <w:sz w:val="24"/>
          <w:szCs w:val="24"/>
        </w:rPr>
        <w:t xml:space="preserve"> ja </w:t>
      </w:r>
      <w:proofErr w:type="spellStart"/>
      <w:r w:rsidRPr="0094285E">
        <w:rPr>
          <w:rFonts w:ascii="Times New Roman" w:hAnsi="Times New Roman"/>
          <w:b/>
          <w:bCs/>
          <w:sz w:val="24"/>
          <w:szCs w:val="24"/>
        </w:rPr>
        <w:t>hindamine</w:t>
      </w:r>
      <w:proofErr w:type="spellEnd"/>
    </w:p>
    <w:p w14:paraId="170636AC" w14:textId="27708769" w:rsidR="005542AC" w:rsidRPr="0094285E" w:rsidRDefault="007D04EC" w:rsidP="007D04EC">
      <w:pPr>
        <w:pStyle w:val="ListParagraph"/>
        <w:numPr>
          <w:ilvl w:val="1"/>
          <w:numId w:val="23"/>
        </w:numPr>
        <w:suppressAutoHyphens/>
        <w:textAlignment w:val="baseline"/>
        <w:rPr>
          <w:rFonts w:ascii="Times New Roman" w:hAnsi="Times New Roman"/>
          <w:b/>
          <w:caps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Hankija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hindab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pakkumusi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maksumuse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alusel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4285E">
        <w:rPr>
          <w:rFonts w:ascii="Times New Roman" w:hAnsi="Times New Roman"/>
          <w:sz w:val="24"/>
          <w:szCs w:val="24"/>
        </w:rPr>
        <w:t>Eduka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valiku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aluseks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="008B7BCE" w:rsidRPr="0094285E">
        <w:rPr>
          <w:rFonts w:ascii="Times New Roman" w:hAnsi="Times New Roman"/>
          <w:sz w:val="24"/>
          <w:szCs w:val="24"/>
        </w:rPr>
        <w:t>ühele</w:t>
      </w:r>
      <w:proofErr w:type="spellEnd"/>
      <w:r w:rsidR="008B7BCE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7BCE" w:rsidRPr="0094285E">
        <w:rPr>
          <w:rFonts w:ascii="Times New Roman" w:hAnsi="Times New Roman"/>
          <w:sz w:val="24"/>
          <w:szCs w:val="24"/>
        </w:rPr>
        <w:t>kliendile</w:t>
      </w:r>
      <w:proofErr w:type="spellEnd"/>
      <w:r w:rsidR="008B7BCE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7BCE" w:rsidRPr="0094285E">
        <w:rPr>
          <w:rFonts w:ascii="Times New Roman" w:hAnsi="Times New Roman"/>
          <w:sz w:val="24"/>
          <w:szCs w:val="24"/>
        </w:rPr>
        <w:t>osutatava</w:t>
      </w:r>
      <w:proofErr w:type="spellEnd"/>
      <w:r w:rsidR="008B7BCE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7BCE" w:rsidRPr="0094285E">
        <w:rPr>
          <w:rFonts w:ascii="Times New Roman" w:hAnsi="Times New Roman"/>
          <w:sz w:val="24"/>
          <w:szCs w:val="24"/>
        </w:rPr>
        <w:t>võlanõustamisteenuse</w:t>
      </w:r>
      <w:proofErr w:type="spellEnd"/>
      <w:r w:rsidR="008B7BCE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madalaim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7BCE" w:rsidRPr="0094285E">
        <w:rPr>
          <w:rFonts w:ascii="Times New Roman" w:hAnsi="Times New Roman"/>
          <w:sz w:val="24"/>
          <w:szCs w:val="24"/>
        </w:rPr>
        <w:t>tunni</w:t>
      </w:r>
      <w:r w:rsidRPr="0094285E">
        <w:rPr>
          <w:rFonts w:ascii="Times New Roman" w:hAnsi="Times New Roman"/>
          <w:sz w:val="24"/>
          <w:szCs w:val="24"/>
        </w:rPr>
        <w:t>hind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285E">
        <w:rPr>
          <w:rFonts w:ascii="Times New Roman" w:hAnsi="Times New Roman"/>
          <w:sz w:val="24"/>
          <w:szCs w:val="24"/>
        </w:rPr>
        <w:t>kuid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hind </w:t>
      </w:r>
      <w:proofErr w:type="spellStart"/>
      <w:r w:rsidRPr="0094285E">
        <w:rPr>
          <w:rFonts w:ascii="Times New Roman" w:hAnsi="Times New Roman"/>
          <w:sz w:val="24"/>
          <w:szCs w:val="24"/>
        </w:rPr>
        <w:t>ei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tohi </w:t>
      </w:r>
      <w:proofErr w:type="spellStart"/>
      <w:r w:rsidRPr="0094285E">
        <w:rPr>
          <w:rFonts w:ascii="Times New Roman" w:hAnsi="Times New Roman"/>
          <w:sz w:val="24"/>
          <w:szCs w:val="24"/>
        </w:rPr>
        <w:t>ületada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r w:rsidR="00F24239" w:rsidRPr="0094285E">
        <w:rPr>
          <w:rFonts w:ascii="Times New Roman" w:hAnsi="Times New Roman"/>
          <w:sz w:val="24"/>
          <w:szCs w:val="24"/>
        </w:rPr>
        <w:t>5</w:t>
      </w:r>
      <w:r w:rsidR="008B7BCE" w:rsidRPr="0094285E">
        <w:rPr>
          <w:rFonts w:ascii="Times New Roman" w:hAnsi="Times New Roman"/>
          <w:sz w:val="24"/>
          <w:szCs w:val="24"/>
        </w:rPr>
        <w:t>0</w:t>
      </w:r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eurot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koos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käibemaksuga</w:t>
      </w:r>
      <w:proofErr w:type="spellEnd"/>
      <w:r w:rsidRPr="0094285E">
        <w:rPr>
          <w:rFonts w:ascii="Times New Roman" w:hAnsi="Times New Roman"/>
          <w:sz w:val="24"/>
          <w:szCs w:val="24"/>
        </w:rPr>
        <w:t>.</w:t>
      </w:r>
    </w:p>
    <w:p w14:paraId="54ABA9AB" w14:textId="77777777" w:rsidR="005542AC" w:rsidRPr="0094285E" w:rsidRDefault="008B7BCE" w:rsidP="007D04EC">
      <w:pPr>
        <w:pStyle w:val="ListParagraph"/>
        <w:numPr>
          <w:ilvl w:val="1"/>
          <w:numId w:val="23"/>
        </w:numPr>
        <w:suppressAutoHyphens/>
        <w:textAlignment w:val="baseline"/>
        <w:rPr>
          <w:rFonts w:ascii="Times New Roman" w:hAnsi="Times New Roman"/>
          <w:b/>
          <w:caps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Pakkujale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hüvitatakse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transpordikulu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Haapsallu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kuni 300 km ulatuses (edasi-tagasi sõit kokku) ja mitte rohkem kui 30 senti/km ning mitte rohkem kui 2 korda kuus. </w:t>
      </w:r>
    </w:p>
    <w:p w14:paraId="4469DA64" w14:textId="77777777" w:rsidR="005542AC" w:rsidRPr="0094285E" w:rsidRDefault="00DE1798" w:rsidP="007D04EC">
      <w:pPr>
        <w:pStyle w:val="ListParagraph"/>
        <w:numPr>
          <w:ilvl w:val="1"/>
          <w:numId w:val="23"/>
        </w:numPr>
        <w:suppressAutoHyphens/>
        <w:textAlignment w:val="baseline"/>
        <w:rPr>
          <w:rFonts w:ascii="Times New Roman" w:hAnsi="Times New Roman"/>
          <w:b/>
          <w:caps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Teenuse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osutamiseks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vajaminevad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töövahendid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ja </w:t>
      </w:r>
      <w:proofErr w:type="spellStart"/>
      <w:r w:rsidRPr="0094285E">
        <w:rPr>
          <w:rFonts w:ascii="Times New Roman" w:hAnsi="Times New Roman"/>
          <w:sz w:val="24"/>
          <w:szCs w:val="24"/>
        </w:rPr>
        <w:t>teavitamiskulud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katab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ise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temale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makstavast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tasust</w:t>
      </w:r>
      <w:proofErr w:type="spellEnd"/>
      <w:r w:rsidRPr="0094285E">
        <w:rPr>
          <w:rFonts w:ascii="Times New Roman" w:hAnsi="Times New Roman"/>
          <w:sz w:val="24"/>
          <w:szCs w:val="24"/>
        </w:rPr>
        <w:t>.</w:t>
      </w:r>
    </w:p>
    <w:p w14:paraId="04379065" w14:textId="77777777" w:rsidR="005542AC" w:rsidRPr="0094285E" w:rsidRDefault="007D04EC" w:rsidP="007D04EC">
      <w:pPr>
        <w:pStyle w:val="ListParagraph"/>
        <w:numPr>
          <w:ilvl w:val="1"/>
          <w:numId w:val="23"/>
        </w:numPr>
        <w:suppressAutoHyphens/>
        <w:textAlignment w:val="baseline"/>
        <w:rPr>
          <w:rFonts w:ascii="Times New Roman" w:hAnsi="Times New Roman"/>
          <w:b/>
          <w:caps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Juhul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285E">
        <w:rPr>
          <w:rFonts w:ascii="Times New Roman" w:hAnsi="Times New Roman"/>
          <w:sz w:val="24"/>
          <w:szCs w:val="24"/>
        </w:rPr>
        <w:t>kui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kaks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või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enam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Pakkujat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94285E">
        <w:rPr>
          <w:rFonts w:ascii="Times New Roman" w:hAnsi="Times New Roman"/>
          <w:sz w:val="24"/>
          <w:szCs w:val="24"/>
        </w:rPr>
        <w:t>esitanud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võrdse maksumusega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285E">
        <w:rPr>
          <w:rFonts w:ascii="Times New Roman" w:hAnsi="Times New Roman"/>
          <w:sz w:val="24"/>
          <w:szCs w:val="24"/>
        </w:rPr>
        <w:t>antakse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nendele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pakkujatele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võimalus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pakkumust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korrigeerida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285E">
        <w:rPr>
          <w:rFonts w:ascii="Times New Roman" w:hAnsi="Times New Roman"/>
          <w:sz w:val="24"/>
          <w:szCs w:val="24"/>
        </w:rPr>
        <w:t>kusjuures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edukaks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tunnistatakse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madalaima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maksumusega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pakkumus</w:t>
      </w:r>
      <w:proofErr w:type="spellEnd"/>
      <w:r w:rsidRPr="0094285E">
        <w:rPr>
          <w:rFonts w:ascii="Times New Roman" w:hAnsi="Times New Roman"/>
          <w:sz w:val="24"/>
          <w:szCs w:val="24"/>
        </w:rPr>
        <w:t>.</w:t>
      </w:r>
    </w:p>
    <w:p w14:paraId="54A46DD9" w14:textId="77777777" w:rsidR="005542AC" w:rsidRPr="0094285E" w:rsidRDefault="007D04EC" w:rsidP="005542AC">
      <w:pPr>
        <w:pStyle w:val="ListParagraph"/>
        <w:numPr>
          <w:ilvl w:val="1"/>
          <w:numId w:val="23"/>
        </w:numPr>
        <w:suppressAutoHyphens/>
        <w:textAlignment w:val="baseline"/>
        <w:rPr>
          <w:rFonts w:ascii="Times New Roman" w:hAnsi="Times New Roman"/>
          <w:b/>
          <w:caps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Hankija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teavitab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hankemenetluse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tulemustest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kõiki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Pakkujaid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pärast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tulemuste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kinnitamist</w:t>
      </w:r>
      <w:proofErr w:type="spellEnd"/>
      <w:r w:rsidRPr="0094285E">
        <w:rPr>
          <w:rFonts w:ascii="Times New Roman" w:hAnsi="Times New Roman"/>
          <w:sz w:val="24"/>
          <w:szCs w:val="24"/>
        </w:rPr>
        <w:t>.</w:t>
      </w:r>
    </w:p>
    <w:p w14:paraId="4F1E22E2" w14:textId="6B3112A0" w:rsidR="00487387" w:rsidRPr="0094285E" w:rsidRDefault="00487387" w:rsidP="005542AC">
      <w:pPr>
        <w:pStyle w:val="ListParagraph"/>
        <w:numPr>
          <w:ilvl w:val="1"/>
          <w:numId w:val="23"/>
        </w:numPr>
        <w:suppressAutoHyphens/>
        <w:textAlignment w:val="baseline"/>
        <w:rPr>
          <w:rFonts w:ascii="Times New Roman" w:hAnsi="Times New Roman"/>
          <w:b/>
          <w:caps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Pärast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eduka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väljaselgitamist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teeb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hankija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eduka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esitanud pakkujale ettepaneku sõlmida leping.</w:t>
      </w:r>
    </w:p>
    <w:p w14:paraId="6323740C" w14:textId="77777777" w:rsidR="009015B0" w:rsidRPr="0094285E" w:rsidRDefault="009015B0" w:rsidP="009015B0"/>
    <w:p w14:paraId="30179AA9" w14:textId="6CD01644" w:rsidR="008A0005" w:rsidRPr="0094285E" w:rsidRDefault="00567F3F" w:rsidP="005542AC">
      <w:pPr>
        <w:pStyle w:val="Heading2"/>
        <w:numPr>
          <w:ilvl w:val="0"/>
          <w:numId w:val="23"/>
        </w:numPr>
        <w:rPr>
          <w:b/>
          <w:bCs/>
        </w:rPr>
      </w:pPr>
      <w:r w:rsidRPr="0094285E">
        <w:rPr>
          <w:b/>
          <w:bCs/>
        </w:rPr>
        <w:t>Pakkuja kutsealasele pädevusele esitatavad tingimused ja nõutavad dokumendid</w:t>
      </w:r>
      <w:bookmarkStart w:id="2" w:name="_Toc29960099"/>
    </w:p>
    <w:p w14:paraId="38B1B122" w14:textId="77777777" w:rsidR="005542AC" w:rsidRPr="0094285E" w:rsidRDefault="008A0005" w:rsidP="005542AC">
      <w:pPr>
        <w:pStyle w:val="Heading2"/>
        <w:numPr>
          <w:ilvl w:val="1"/>
          <w:numId w:val="23"/>
        </w:numPr>
      </w:pPr>
      <w:r w:rsidRPr="0094285E">
        <w:t xml:space="preserve">Kõik hankelepingut täitvad nõustajad peavad vastama järgnevatele pädevuse tingimustele: </w:t>
      </w:r>
    </w:p>
    <w:p w14:paraId="0961DF1C" w14:textId="77777777" w:rsidR="005542AC" w:rsidRPr="0094285E" w:rsidRDefault="005542AC" w:rsidP="005542AC">
      <w:pPr>
        <w:pStyle w:val="Heading2"/>
        <w:numPr>
          <w:ilvl w:val="2"/>
          <w:numId w:val="23"/>
        </w:numPr>
      </w:pPr>
      <w:r w:rsidRPr="0094285E">
        <w:t>O</w:t>
      </w:r>
      <w:r w:rsidR="008A0005" w:rsidRPr="0094285E">
        <w:t>mama</w:t>
      </w:r>
      <w:r w:rsidRPr="0094285E">
        <w:t xml:space="preserve"> </w:t>
      </w:r>
      <w:r w:rsidR="008A0005" w:rsidRPr="0094285E">
        <w:t xml:space="preserve">kõrgharidust ja olema läbinud 160-tunnise võlanõustamise koolituse ja omama vähemalt </w:t>
      </w:r>
      <w:r w:rsidR="0060784B" w:rsidRPr="0094285E">
        <w:t>360</w:t>
      </w:r>
      <w:r w:rsidR="008A0005" w:rsidRPr="0094285E">
        <w:t>-kalendripäevast töökogemust nõustajana, võlanõustajana, finantsnõustajana, juriidilise või õigusalase nõustajana, mis sisaldab kogemust klientide võlgadega seotud küsimuste lahendamisest vahetute kliendikohtumiste käigus</w:t>
      </w:r>
      <w:r w:rsidR="0060784B" w:rsidRPr="0094285E">
        <w:t>;</w:t>
      </w:r>
      <w:r w:rsidR="005737E7" w:rsidRPr="0094285E">
        <w:rPr>
          <w:b/>
          <w:bCs/>
        </w:rPr>
        <w:t xml:space="preserve"> </w:t>
      </w:r>
    </w:p>
    <w:p w14:paraId="71E8F95C" w14:textId="7FDE2C99" w:rsidR="008A0005" w:rsidRPr="0094285E" w:rsidRDefault="008A0005" w:rsidP="005542AC">
      <w:pPr>
        <w:pStyle w:val="Heading2"/>
        <w:numPr>
          <w:ilvl w:val="2"/>
          <w:numId w:val="23"/>
        </w:numPr>
      </w:pPr>
      <w:r w:rsidRPr="0094285E">
        <w:t>või omama juriidilist kõrgharidust ja vähemalt 720-kalendripäevast töökogemust nõustajana, võlanõustajana, finantsnõustajana, juriidilise või õigusalase nõustajana, mis sisaldab klientide võlgadega seotud küsimuste lahendamisest vahetute kliendikohtumiste käigus</w:t>
      </w:r>
      <w:r w:rsidR="0060784B" w:rsidRPr="0094285E">
        <w:t>.</w:t>
      </w:r>
      <w:r w:rsidRPr="0094285E">
        <w:t xml:space="preserve"> </w:t>
      </w:r>
    </w:p>
    <w:p w14:paraId="179F2289" w14:textId="77777777" w:rsidR="0060784B" w:rsidRPr="0094285E" w:rsidRDefault="0060784B" w:rsidP="0060784B"/>
    <w:bookmarkEnd w:id="2"/>
    <w:p w14:paraId="5D8F54FF" w14:textId="437BEBCF" w:rsidR="0094285E" w:rsidRPr="0094285E" w:rsidRDefault="0094285E" w:rsidP="0094285E">
      <w:pPr>
        <w:pStyle w:val="ListParagraph"/>
        <w:numPr>
          <w:ilvl w:val="0"/>
          <w:numId w:val="23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4285E">
        <w:rPr>
          <w:rFonts w:ascii="Times New Roman" w:hAnsi="Times New Roman"/>
          <w:b/>
          <w:bCs/>
          <w:sz w:val="24"/>
          <w:szCs w:val="24"/>
        </w:rPr>
        <w:t>Nõuded</w:t>
      </w:r>
      <w:proofErr w:type="spellEnd"/>
      <w:r w:rsidRPr="009428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b/>
          <w:bCs/>
          <w:sz w:val="24"/>
          <w:szCs w:val="24"/>
        </w:rPr>
        <w:t>pakkumusele</w:t>
      </w:r>
      <w:proofErr w:type="spellEnd"/>
    </w:p>
    <w:p w14:paraId="5EC1D32B" w14:textId="7B8FFAA4" w:rsidR="000567D7" w:rsidRPr="0094285E" w:rsidRDefault="000567D7" w:rsidP="000567D7">
      <w:pPr>
        <w:pStyle w:val="ListParagraph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Hinnapakkumus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4285E">
        <w:rPr>
          <w:rFonts w:ascii="Times New Roman" w:hAnsi="Times New Roman"/>
          <w:sz w:val="24"/>
          <w:szCs w:val="24"/>
        </w:rPr>
        <w:t>võlanõustamisteenuse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tunnihind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koos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käibemaksuga</w:t>
      </w:r>
      <w:proofErr w:type="spellEnd"/>
      <w:r w:rsidRPr="0094285E">
        <w:rPr>
          <w:rFonts w:ascii="Times New Roman" w:hAnsi="Times New Roman"/>
          <w:sz w:val="24"/>
          <w:szCs w:val="24"/>
        </w:rPr>
        <w:t>).</w:t>
      </w:r>
    </w:p>
    <w:p w14:paraId="08AB0666" w14:textId="601D4A8C" w:rsidR="000567D7" w:rsidRPr="0094285E" w:rsidRDefault="005542AC" w:rsidP="000567D7">
      <w:pPr>
        <w:pStyle w:val="ListParagraph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Pakkumusele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tuleb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lisada</w:t>
      </w:r>
      <w:proofErr w:type="spellEnd"/>
      <w:r w:rsidRPr="0094285E">
        <w:rPr>
          <w:rFonts w:ascii="Times New Roman" w:hAnsi="Times New Roman"/>
          <w:sz w:val="24"/>
          <w:szCs w:val="24"/>
        </w:rPr>
        <w:t>:</w:t>
      </w:r>
    </w:p>
    <w:p w14:paraId="0AD4DF2C" w14:textId="77777777" w:rsidR="000567D7" w:rsidRPr="0094285E" w:rsidRDefault="008A0005" w:rsidP="008A0005">
      <w:pPr>
        <w:pStyle w:val="ListParagraph"/>
        <w:numPr>
          <w:ilvl w:val="2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Nõustaja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haridust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tõendav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dokumendi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koopia </w:t>
      </w:r>
    </w:p>
    <w:p w14:paraId="58E54A02" w14:textId="77777777" w:rsidR="000567D7" w:rsidRPr="0094285E" w:rsidRDefault="008A0005" w:rsidP="00487387">
      <w:pPr>
        <w:pStyle w:val="ListParagraph"/>
        <w:numPr>
          <w:ilvl w:val="2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Kui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nõustaja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oma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juriidilist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kõrgharidust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285E">
        <w:rPr>
          <w:rFonts w:ascii="Times New Roman" w:hAnsi="Times New Roman"/>
          <w:sz w:val="24"/>
          <w:szCs w:val="24"/>
        </w:rPr>
        <w:t>siis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võlanõustamise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koolituse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läbimist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tõendava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dokumendi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koopia</w:t>
      </w:r>
      <w:proofErr w:type="spellEnd"/>
      <w:r w:rsidR="00487387" w:rsidRPr="0094285E">
        <w:rPr>
          <w:rFonts w:ascii="Times New Roman" w:hAnsi="Times New Roman"/>
          <w:sz w:val="24"/>
          <w:szCs w:val="24"/>
        </w:rPr>
        <w:t>.</w:t>
      </w:r>
    </w:p>
    <w:p w14:paraId="22FCE43C" w14:textId="0D2BF48D" w:rsidR="00487387" w:rsidRDefault="008A0005" w:rsidP="00B44BFC">
      <w:pPr>
        <w:pStyle w:val="ListParagraph"/>
        <w:numPr>
          <w:ilvl w:val="2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Nõustaja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CV</w:t>
      </w:r>
      <w:r w:rsidR="00487387" w:rsidRPr="0094285E">
        <w:rPr>
          <w:rFonts w:ascii="Times New Roman" w:hAnsi="Times New Roman"/>
          <w:sz w:val="24"/>
          <w:szCs w:val="24"/>
        </w:rPr>
        <w:t>.</w:t>
      </w:r>
      <w:bookmarkStart w:id="3" w:name="_Toc9064920"/>
      <w:bookmarkStart w:id="4" w:name="_Toc9085354"/>
      <w:bookmarkStart w:id="5" w:name="_Toc9086746"/>
      <w:bookmarkStart w:id="6" w:name="_Toc9087299"/>
      <w:bookmarkStart w:id="7" w:name="_Toc9304706"/>
      <w:bookmarkStart w:id="8" w:name="_Toc9408659"/>
      <w:bookmarkStart w:id="9" w:name="_Toc10803855"/>
      <w:bookmarkStart w:id="10" w:name="_Toc10803935"/>
      <w:bookmarkStart w:id="11" w:name="_Toc10985157"/>
      <w:bookmarkStart w:id="12" w:name="_Toc27120288"/>
      <w:bookmarkStart w:id="13" w:name="_Toc27121812"/>
      <w:bookmarkStart w:id="14" w:name="_Toc29960104"/>
    </w:p>
    <w:p w14:paraId="6A518D87" w14:textId="77777777" w:rsidR="00B44BFC" w:rsidRPr="00B44BFC" w:rsidRDefault="00B44BFC" w:rsidP="00B44BFC">
      <w:pPr>
        <w:pStyle w:val="ListParagraph"/>
        <w:rPr>
          <w:rFonts w:ascii="Times New Roman" w:hAnsi="Times New Roman"/>
          <w:sz w:val="24"/>
          <w:szCs w:val="24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4383327C" w14:textId="551742DC" w:rsidR="0094285E" w:rsidRPr="0094285E" w:rsidRDefault="0094285E" w:rsidP="0094285E">
      <w:pPr>
        <w:pStyle w:val="Heading2"/>
        <w:numPr>
          <w:ilvl w:val="0"/>
          <w:numId w:val="23"/>
        </w:numPr>
        <w:tabs>
          <w:tab w:val="left" w:pos="567"/>
        </w:tabs>
        <w:rPr>
          <w:b/>
          <w:bCs/>
        </w:rPr>
      </w:pPr>
      <w:r w:rsidRPr="0094285E">
        <w:rPr>
          <w:b/>
          <w:bCs/>
        </w:rPr>
        <w:t>Maksetngimused</w:t>
      </w:r>
    </w:p>
    <w:p w14:paraId="09BFD65E" w14:textId="4E6CEB14" w:rsidR="00567F3F" w:rsidRPr="0094285E" w:rsidRDefault="000F4B10" w:rsidP="005542AC">
      <w:pPr>
        <w:pStyle w:val="Heading2"/>
        <w:numPr>
          <w:ilvl w:val="1"/>
          <w:numId w:val="23"/>
        </w:numPr>
        <w:tabs>
          <w:tab w:val="left" w:pos="567"/>
        </w:tabs>
      </w:pPr>
      <w:r w:rsidRPr="0094285E">
        <w:t xml:space="preserve">Täitjale tasutakse </w:t>
      </w:r>
      <w:r w:rsidR="005D3016" w:rsidRPr="0094285E">
        <w:t xml:space="preserve">teenuse osutamise eest </w:t>
      </w:r>
      <w:r w:rsidR="00B55F1C" w:rsidRPr="0094285E">
        <w:t xml:space="preserve">kalendrikuu kaupa (edaspidi ka </w:t>
      </w:r>
      <w:r w:rsidR="00B55F1C" w:rsidRPr="0094285E">
        <w:rPr>
          <w:i/>
        </w:rPr>
        <w:t>arveldusperiood</w:t>
      </w:r>
      <w:r w:rsidR="00B55F1C" w:rsidRPr="0094285E">
        <w:t>).</w:t>
      </w:r>
    </w:p>
    <w:p w14:paraId="01F24A5B" w14:textId="77777777" w:rsidR="0067299B" w:rsidRPr="0094285E" w:rsidRDefault="004D6207" w:rsidP="0067299B">
      <w:pPr>
        <w:pStyle w:val="Heading2"/>
        <w:numPr>
          <w:ilvl w:val="1"/>
          <w:numId w:val="23"/>
        </w:numPr>
        <w:tabs>
          <w:tab w:val="left" w:pos="567"/>
        </w:tabs>
      </w:pPr>
      <w:r w:rsidRPr="0094285E">
        <w:t xml:space="preserve">Täitja esitab tellijale eelmises arveldusperioodis osutatud teenuse eest arve </w:t>
      </w:r>
      <w:r w:rsidR="00281743" w:rsidRPr="0094285E">
        <w:t xml:space="preserve">ja aruande </w:t>
      </w:r>
      <w:r w:rsidRPr="0094285E">
        <w:t xml:space="preserve">hiljemalt järgneva arveldusperioodi kümnendaks kuupäevaks, </w:t>
      </w:r>
      <w:r w:rsidR="0067299B" w:rsidRPr="0094285E">
        <w:t>T</w:t>
      </w:r>
      <w:r w:rsidRPr="0094285E">
        <w:t xml:space="preserve">ellija kohustub </w:t>
      </w:r>
      <w:r w:rsidR="0067299B" w:rsidRPr="0094285E">
        <w:t xml:space="preserve">arve </w:t>
      </w:r>
      <w:r w:rsidRPr="0094285E">
        <w:t>tasuma 21 kalendripäeva jooksul selle esitamise päevast arvates.</w:t>
      </w:r>
    </w:p>
    <w:p w14:paraId="470E4880" w14:textId="05D18F5B" w:rsidR="006E7747" w:rsidRPr="0094285E" w:rsidRDefault="0067299B" w:rsidP="006E7747">
      <w:pPr>
        <w:pStyle w:val="Heading2"/>
        <w:numPr>
          <w:ilvl w:val="1"/>
          <w:numId w:val="23"/>
        </w:numPr>
        <w:tabs>
          <w:tab w:val="left" w:pos="567"/>
        </w:tabs>
      </w:pPr>
      <w:r w:rsidRPr="0094285E">
        <w:lastRenderedPageBreak/>
        <w:t>Täitja poolt esitatud a</w:t>
      </w:r>
      <w:r w:rsidR="00281743" w:rsidRPr="0094285E">
        <w:t>ruandes tuleb kajastada järgmised andmed teenust saanud klientide kohta</w:t>
      </w:r>
      <w:r w:rsidR="00F24239" w:rsidRPr="0094285E">
        <w:t>:</w:t>
      </w:r>
      <w:r w:rsidRPr="0094285E">
        <w:t xml:space="preserve"> </w:t>
      </w:r>
      <w:r w:rsidR="006E7747" w:rsidRPr="0094285E">
        <w:t>Teenuse kasutajad isiku sotsiaalse seisundi järgi (</w:t>
      </w:r>
      <w:r w:rsidRPr="0094285E">
        <w:t>t</w:t>
      </w:r>
      <w:r w:rsidR="006E7747" w:rsidRPr="0094285E">
        <w:t xml:space="preserve">öötav, </w:t>
      </w:r>
      <w:r w:rsidRPr="0094285E">
        <w:t>r</w:t>
      </w:r>
      <w:r w:rsidR="006E7747" w:rsidRPr="0094285E">
        <w:t xml:space="preserve">asedus- sünnitus või lapsehoolduspuhkusel olev, </w:t>
      </w:r>
      <w:r w:rsidRPr="0094285E">
        <w:t>k</w:t>
      </w:r>
      <w:r w:rsidR="006E7747" w:rsidRPr="0094285E">
        <w:t xml:space="preserve">odune, </w:t>
      </w:r>
      <w:r w:rsidRPr="0094285E">
        <w:t>t</w:t>
      </w:r>
      <w:r w:rsidR="006E7747" w:rsidRPr="0094285E">
        <w:t xml:space="preserve">öötukindlustus hüvitist või töötutoetust saav, </w:t>
      </w:r>
      <w:r w:rsidRPr="0094285E">
        <w:t>t</w:t>
      </w:r>
      <w:r w:rsidR="006E7747" w:rsidRPr="0094285E">
        <w:t xml:space="preserve">öötuskindlustushüvitist või töötutoetust mittesaav, sh pikaajaline töötu, </w:t>
      </w:r>
      <w:r w:rsidRPr="0094285E">
        <w:t>v</w:t>
      </w:r>
      <w:r w:rsidR="006E7747" w:rsidRPr="0094285E">
        <w:t xml:space="preserve">anaduspensionär, </w:t>
      </w:r>
      <w:r w:rsidRPr="0094285E">
        <w:t>t</w:t>
      </w:r>
      <w:r w:rsidR="006E7747" w:rsidRPr="0094285E">
        <w:t xml:space="preserve">öövõimetuspensionär või töövõimetoetust saav isik, </w:t>
      </w:r>
      <w:r w:rsidRPr="0094285E">
        <w:t>m</w:t>
      </w:r>
      <w:r w:rsidR="006E7747" w:rsidRPr="0094285E">
        <w:t xml:space="preserve">uu pensionär, </w:t>
      </w:r>
      <w:r w:rsidRPr="0094285E">
        <w:t>t</w:t>
      </w:r>
      <w:r w:rsidR="006E7747" w:rsidRPr="0094285E">
        <w:t>eised pöördujad)</w:t>
      </w:r>
      <w:r w:rsidRPr="0094285E">
        <w:t xml:space="preserve">. </w:t>
      </w:r>
      <w:r w:rsidR="006E7747" w:rsidRPr="0094285E">
        <w:t>Teenuse kasutajad pöördumise põhjuse järgi: (</w:t>
      </w:r>
      <w:r w:rsidRPr="0094285E">
        <w:t>e</w:t>
      </w:r>
      <w:r w:rsidR="006E7747" w:rsidRPr="0094285E">
        <w:t xml:space="preserve">luasemelaen, </w:t>
      </w:r>
      <w:r w:rsidRPr="0094285E">
        <w:t>ü</w:t>
      </w:r>
      <w:r w:rsidR="006E7747" w:rsidRPr="0094285E">
        <w:t xml:space="preserve">üri ja kommunaalmaksete võlg, </w:t>
      </w:r>
      <w:r w:rsidRPr="0094285E">
        <w:t>l</w:t>
      </w:r>
      <w:r w:rsidR="006E7747" w:rsidRPr="0094285E">
        <w:t xml:space="preserve">aen pangalt või eraisikult, </w:t>
      </w:r>
      <w:r w:rsidRPr="0094285E">
        <w:t>l</w:t>
      </w:r>
      <w:r w:rsidR="006E7747" w:rsidRPr="0094285E">
        <w:t xml:space="preserve">iising ja/või järelmaks, SMS laen, </w:t>
      </w:r>
      <w:r w:rsidRPr="0094285E">
        <w:t>t</w:t>
      </w:r>
      <w:r w:rsidR="006E7747" w:rsidRPr="0094285E">
        <w:t xml:space="preserve">rahvid, </w:t>
      </w:r>
      <w:r w:rsidRPr="0094285E">
        <w:t>m</w:t>
      </w:r>
      <w:r w:rsidR="006E7747" w:rsidRPr="0094285E">
        <w:t xml:space="preserve">uud võlad või kohustused, </w:t>
      </w:r>
      <w:r w:rsidRPr="0094285E">
        <w:t>m</w:t>
      </w:r>
      <w:r w:rsidR="006E7747" w:rsidRPr="0094285E">
        <w:t>itu probleemi)</w:t>
      </w:r>
      <w:r w:rsidRPr="0094285E">
        <w:t xml:space="preserve">. Kliendi sugu ja vanus ning kas tegu on esmakordse või korduva pöördumisega. </w:t>
      </w:r>
    </w:p>
    <w:p w14:paraId="37157341" w14:textId="77777777" w:rsidR="00191A10" w:rsidRPr="0067299B" w:rsidRDefault="00191A10" w:rsidP="007D7749">
      <w:pPr>
        <w:pStyle w:val="Bodyt"/>
        <w:numPr>
          <w:ilvl w:val="0"/>
          <w:numId w:val="0"/>
        </w:numPr>
        <w:tabs>
          <w:tab w:val="left" w:pos="540"/>
        </w:tabs>
        <w:rPr>
          <w:color w:val="00B050"/>
        </w:rPr>
      </w:pPr>
    </w:p>
    <w:p w14:paraId="4CF3633F" w14:textId="072680F1" w:rsidR="006C60F8" w:rsidRPr="00A153C8" w:rsidRDefault="00F5766C" w:rsidP="007D7749">
      <w:pPr>
        <w:pStyle w:val="Bodyt"/>
        <w:numPr>
          <w:ilvl w:val="0"/>
          <w:numId w:val="0"/>
        </w:numPr>
        <w:tabs>
          <w:tab w:val="left" w:pos="540"/>
        </w:tabs>
      </w:pPr>
      <w:r>
        <w:t>Annaliisa Täht</w:t>
      </w:r>
    </w:p>
    <w:p w14:paraId="30335189" w14:textId="77777777" w:rsidR="00191A10" w:rsidRPr="00A153C8" w:rsidRDefault="00191A10" w:rsidP="007D7749">
      <w:pPr>
        <w:pStyle w:val="Bodyt"/>
        <w:numPr>
          <w:ilvl w:val="0"/>
          <w:numId w:val="0"/>
        </w:numPr>
        <w:tabs>
          <w:tab w:val="left" w:pos="540"/>
        </w:tabs>
      </w:pPr>
      <w:r w:rsidRPr="00A153C8">
        <w:t>Haapsalu Sotsiaalmaja</w:t>
      </w:r>
    </w:p>
    <w:p w14:paraId="3BCBD2F4" w14:textId="356DE205" w:rsidR="00191A10" w:rsidRPr="00A153C8" w:rsidRDefault="00FE00EE" w:rsidP="007D7749">
      <w:pPr>
        <w:pStyle w:val="Bodyt"/>
        <w:numPr>
          <w:ilvl w:val="0"/>
          <w:numId w:val="0"/>
        </w:numPr>
        <w:tabs>
          <w:tab w:val="left" w:pos="540"/>
        </w:tabs>
      </w:pPr>
      <w:r>
        <w:t>2</w:t>
      </w:r>
      <w:r w:rsidR="00D235E1">
        <w:t>8</w:t>
      </w:r>
      <w:r w:rsidR="0067299B" w:rsidRPr="00A153C8">
        <w:t>.1</w:t>
      </w:r>
      <w:r>
        <w:t>1</w:t>
      </w:r>
      <w:r w:rsidR="0067299B" w:rsidRPr="00A153C8">
        <w:t>.202</w:t>
      </w:r>
      <w:r>
        <w:t>2</w:t>
      </w:r>
    </w:p>
    <w:sectPr w:rsidR="00191A10" w:rsidRPr="00A153C8" w:rsidSect="00567F3F">
      <w:headerReference w:type="default" r:id="rId12"/>
      <w:footerReference w:type="first" r:id="rId13"/>
      <w:pgSz w:w="11906" w:h="16838" w:code="9"/>
      <w:pgMar w:top="680" w:right="794" w:bottom="624" w:left="1247" w:header="454" w:footer="51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3D4F" w14:textId="77777777" w:rsidR="002C33E6" w:rsidRDefault="002C33E6">
      <w:r>
        <w:separator/>
      </w:r>
    </w:p>
  </w:endnote>
  <w:endnote w:type="continuationSeparator" w:id="0">
    <w:p w14:paraId="582C814B" w14:textId="77777777" w:rsidR="002C33E6" w:rsidRDefault="002C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3F93" w14:textId="77777777" w:rsidR="00993E7B" w:rsidRDefault="00993E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9FE7D" w14:textId="77777777" w:rsidR="002C33E6" w:rsidRDefault="002C33E6">
      <w:r>
        <w:separator/>
      </w:r>
    </w:p>
  </w:footnote>
  <w:footnote w:type="continuationSeparator" w:id="0">
    <w:p w14:paraId="6196BAB5" w14:textId="77777777" w:rsidR="002C33E6" w:rsidRDefault="002C3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E733" w14:textId="77777777" w:rsidR="00993E7B" w:rsidRDefault="00993E7B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4C55"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022B0D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419555C"/>
    <w:multiLevelType w:val="multilevel"/>
    <w:tmpl w:val="BE1E0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F7118B"/>
    <w:multiLevelType w:val="multilevel"/>
    <w:tmpl w:val="45A8B4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0F5726CD"/>
    <w:multiLevelType w:val="multilevel"/>
    <w:tmpl w:val="6A12C4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1589512B"/>
    <w:multiLevelType w:val="multilevel"/>
    <w:tmpl w:val="6B62177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4"/>
      <w:numFmt w:val="decimal"/>
      <w:pStyle w:val="Heading4"/>
      <w:suff w:val="space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1FF6691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516A9A"/>
    <w:multiLevelType w:val="multilevel"/>
    <w:tmpl w:val="08CA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pStyle w:val="para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3DB0B73"/>
    <w:multiLevelType w:val="multilevel"/>
    <w:tmpl w:val="BC64FA1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34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328" w:hanging="1080"/>
      </w:pPr>
    </w:lvl>
    <w:lvl w:ilvl="5">
      <w:start w:val="1"/>
      <w:numFmt w:val="decimal"/>
      <w:lvlText w:val="%1.%2.%3.%4.%5.%6."/>
      <w:lvlJc w:val="left"/>
      <w:pPr>
        <w:ind w:left="2640" w:hanging="1080"/>
      </w:pPr>
    </w:lvl>
    <w:lvl w:ilvl="6">
      <w:start w:val="1"/>
      <w:numFmt w:val="decimal"/>
      <w:lvlText w:val="%1.%2.%3.%4.%5.%6.%7."/>
      <w:lvlJc w:val="left"/>
      <w:pPr>
        <w:ind w:left="3312" w:hanging="1440"/>
      </w:pPr>
    </w:lvl>
    <w:lvl w:ilvl="7">
      <w:start w:val="1"/>
      <w:numFmt w:val="decimal"/>
      <w:lvlText w:val="%1.%2.%3.%4.%5.%6.%7.%8."/>
      <w:lvlJc w:val="left"/>
      <w:pPr>
        <w:ind w:left="3624" w:hanging="1440"/>
      </w:pPr>
    </w:lvl>
    <w:lvl w:ilvl="8">
      <w:start w:val="1"/>
      <w:numFmt w:val="decimal"/>
      <w:lvlText w:val="%1.%2.%3.%4.%5.%6.%7.%8.%9."/>
      <w:lvlJc w:val="left"/>
      <w:pPr>
        <w:ind w:left="4296" w:hanging="1800"/>
      </w:pPr>
    </w:lvl>
  </w:abstractNum>
  <w:abstractNum w:abstractNumId="8" w15:restartNumberingAfterBreak="0">
    <w:nsid w:val="36A10A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4E7501"/>
    <w:multiLevelType w:val="multilevel"/>
    <w:tmpl w:val="9934D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F04C4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54389B"/>
    <w:multiLevelType w:val="multilevel"/>
    <w:tmpl w:val="B9068E62"/>
    <w:lvl w:ilvl="0">
      <w:start w:val="1"/>
      <w:numFmt w:val="decimal"/>
      <w:pStyle w:val="pealkiri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phitekst1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412027A1"/>
    <w:multiLevelType w:val="multilevel"/>
    <w:tmpl w:val="218E9BFC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43916022"/>
    <w:multiLevelType w:val="multilevel"/>
    <w:tmpl w:val="759431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F3090F"/>
    <w:multiLevelType w:val="multilevel"/>
    <w:tmpl w:val="8062B3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5" w15:restartNumberingAfterBreak="0">
    <w:nsid w:val="50E81A46"/>
    <w:multiLevelType w:val="hybridMultilevel"/>
    <w:tmpl w:val="B27241E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AC4095"/>
    <w:multiLevelType w:val="multilevel"/>
    <w:tmpl w:val="C95457EC"/>
    <w:lvl w:ilvl="0">
      <w:start w:val="2"/>
      <w:numFmt w:val="decimal"/>
      <w:lvlText w:val="%1."/>
      <w:lvlJc w:val="left"/>
      <w:pPr>
        <w:tabs>
          <w:tab w:val="num" w:pos="526"/>
        </w:tabs>
        <w:ind w:left="52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6"/>
        </w:tabs>
        <w:ind w:left="526" w:hanging="5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6ED1ABF"/>
    <w:multiLevelType w:val="multilevel"/>
    <w:tmpl w:val="81DE9278"/>
    <w:lvl w:ilvl="0">
      <w:start w:val="1"/>
      <w:numFmt w:val="decimal"/>
      <w:pStyle w:val="Heading1"/>
      <w:suff w:val="space"/>
      <w:lvlText w:val="%1."/>
      <w:lvlJc w:val="left"/>
      <w:pPr>
        <w:ind w:left="57" w:hanging="57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3"/>
        <w:szCs w:val="23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77A79E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DA6399E"/>
    <w:multiLevelType w:val="hybridMultilevel"/>
    <w:tmpl w:val="67DC00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677D5"/>
    <w:multiLevelType w:val="multilevel"/>
    <w:tmpl w:val="7B3045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21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phitekst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2" w15:restartNumberingAfterBreak="0">
    <w:nsid w:val="7A0A16C3"/>
    <w:multiLevelType w:val="multilevel"/>
    <w:tmpl w:val="00EA5168"/>
    <w:lvl w:ilvl="0">
      <w:start w:val="1"/>
      <w:numFmt w:val="decimal"/>
      <w:pStyle w:val="StyleHeading112ptAfter0p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834496675">
    <w:abstractNumId w:val="21"/>
  </w:num>
  <w:num w:numId="2" w16cid:durableId="1290238418">
    <w:abstractNumId w:val="12"/>
  </w:num>
  <w:num w:numId="3" w16cid:durableId="267547883">
    <w:abstractNumId w:val="4"/>
  </w:num>
  <w:num w:numId="4" w16cid:durableId="620459365">
    <w:abstractNumId w:val="22"/>
  </w:num>
  <w:num w:numId="5" w16cid:durableId="1499612790">
    <w:abstractNumId w:val="17"/>
  </w:num>
  <w:num w:numId="6" w16cid:durableId="2116098195">
    <w:abstractNumId w:val="11"/>
  </w:num>
  <w:num w:numId="7" w16cid:durableId="1344435685">
    <w:abstractNumId w:val="6"/>
  </w:num>
  <w:num w:numId="8" w16cid:durableId="367417878">
    <w:abstractNumId w:val="10"/>
  </w:num>
  <w:num w:numId="9" w16cid:durableId="575214116">
    <w:abstractNumId w:val="17"/>
  </w:num>
  <w:num w:numId="10" w16cid:durableId="1718386548">
    <w:abstractNumId w:val="17"/>
  </w:num>
  <w:num w:numId="11" w16cid:durableId="423651477">
    <w:abstractNumId w:val="1"/>
  </w:num>
  <w:num w:numId="12" w16cid:durableId="628246578">
    <w:abstractNumId w:val="20"/>
  </w:num>
  <w:num w:numId="13" w16cid:durableId="1402412234">
    <w:abstractNumId w:val="16"/>
  </w:num>
  <w:num w:numId="14" w16cid:durableId="540022272">
    <w:abstractNumId w:val="8"/>
  </w:num>
  <w:num w:numId="15" w16cid:durableId="1681010495">
    <w:abstractNumId w:val="15"/>
  </w:num>
  <w:num w:numId="16" w16cid:durableId="420182234">
    <w:abstractNumId w:val="2"/>
  </w:num>
  <w:num w:numId="17" w16cid:durableId="139008154">
    <w:abstractNumId w:val="5"/>
  </w:num>
  <w:num w:numId="18" w16cid:durableId="1852333480">
    <w:abstractNumId w:val="18"/>
  </w:num>
  <w:num w:numId="19" w16cid:durableId="710350927">
    <w:abstractNumId w:val="3"/>
  </w:num>
  <w:num w:numId="20" w16cid:durableId="840972196">
    <w:abstractNumId w:val="7"/>
  </w:num>
  <w:num w:numId="21" w16cid:durableId="1413351496">
    <w:abstractNumId w:val="14"/>
  </w:num>
  <w:num w:numId="22" w16cid:durableId="212009035">
    <w:abstractNumId w:val="13"/>
  </w:num>
  <w:num w:numId="23" w16cid:durableId="313530912">
    <w:abstractNumId w:val="9"/>
  </w:num>
  <w:num w:numId="24" w16cid:durableId="27036144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3F"/>
    <w:rsid w:val="000118E1"/>
    <w:rsid w:val="0002780B"/>
    <w:rsid w:val="00030D7F"/>
    <w:rsid w:val="00034057"/>
    <w:rsid w:val="000504A7"/>
    <w:rsid w:val="000567D7"/>
    <w:rsid w:val="000633C1"/>
    <w:rsid w:val="00086CAA"/>
    <w:rsid w:val="000A7537"/>
    <w:rsid w:val="000C43DD"/>
    <w:rsid w:val="000D2999"/>
    <w:rsid w:val="000D58D9"/>
    <w:rsid w:val="000E2ED1"/>
    <w:rsid w:val="000E4E46"/>
    <w:rsid w:val="000F4B10"/>
    <w:rsid w:val="00100AF4"/>
    <w:rsid w:val="0010454A"/>
    <w:rsid w:val="0010752E"/>
    <w:rsid w:val="001105B1"/>
    <w:rsid w:val="0012470B"/>
    <w:rsid w:val="0012566C"/>
    <w:rsid w:val="00127B21"/>
    <w:rsid w:val="001449E9"/>
    <w:rsid w:val="001528B7"/>
    <w:rsid w:val="00156E8F"/>
    <w:rsid w:val="00157C67"/>
    <w:rsid w:val="00177F85"/>
    <w:rsid w:val="00181A0E"/>
    <w:rsid w:val="00190513"/>
    <w:rsid w:val="00191A10"/>
    <w:rsid w:val="001A014F"/>
    <w:rsid w:val="001A3C46"/>
    <w:rsid w:val="001A5293"/>
    <w:rsid w:val="001B6676"/>
    <w:rsid w:val="001C0687"/>
    <w:rsid w:val="001C6154"/>
    <w:rsid w:val="001E78B8"/>
    <w:rsid w:val="001F08BA"/>
    <w:rsid w:val="001F6454"/>
    <w:rsid w:val="00203ADB"/>
    <w:rsid w:val="00222190"/>
    <w:rsid w:val="00222579"/>
    <w:rsid w:val="00222ED7"/>
    <w:rsid w:val="002233CB"/>
    <w:rsid w:val="0022743E"/>
    <w:rsid w:val="00240958"/>
    <w:rsid w:val="00254489"/>
    <w:rsid w:val="00261133"/>
    <w:rsid w:val="00264666"/>
    <w:rsid w:val="002655C7"/>
    <w:rsid w:val="00274E21"/>
    <w:rsid w:val="00281743"/>
    <w:rsid w:val="002A53A5"/>
    <w:rsid w:val="002A5491"/>
    <w:rsid w:val="002A7CEE"/>
    <w:rsid w:val="002B2538"/>
    <w:rsid w:val="002B2F08"/>
    <w:rsid w:val="002C33E6"/>
    <w:rsid w:val="002C38F8"/>
    <w:rsid w:val="002E118F"/>
    <w:rsid w:val="002E1877"/>
    <w:rsid w:val="002F493A"/>
    <w:rsid w:val="003029A2"/>
    <w:rsid w:val="003144D0"/>
    <w:rsid w:val="00315F65"/>
    <w:rsid w:val="003222A0"/>
    <w:rsid w:val="00324955"/>
    <w:rsid w:val="003303DD"/>
    <w:rsid w:val="00332281"/>
    <w:rsid w:val="0033411D"/>
    <w:rsid w:val="00352DAE"/>
    <w:rsid w:val="00355910"/>
    <w:rsid w:val="00360681"/>
    <w:rsid w:val="00365A84"/>
    <w:rsid w:val="00372143"/>
    <w:rsid w:val="003749F4"/>
    <w:rsid w:val="003758FA"/>
    <w:rsid w:val="003802C8"/>
    <w:rsid w:val="0038194A"/>
    <w:rsid w:val="00383038"/>
    <w:rsid w:val="003A4021"/>
    <w:rsid w:val="003B6BCA"/>
    <w:rsid w:val="003C49EB"/>
    <w:rsid w:val="003C51E5"/>
    <w:rsid w:val="003C733D"/>
    <w:rsid w:val="003C78B5"/>
    <w:rsid w:val="003D5136"/>
    <w:rsid w:val="003D522A"/>
    <w:rsid w:val="003D56C3"/>
    <w:rsid w:val="004018D0"/>
    <w:rsid w:val="004023BB"/>
    <w:rsid w:val="004041EF"/>
    <w:rsid w:val="004128AF"/>
    <w:rsid w:val="00425E59"/>
    <w:rsid w:val="00440459"/>
    <w:rsid w:val="0044301B"/>
    <w:rsid w:val="00453F35"/>
    <w:rsid w:val="00454390"/>
    <w:rsid w:val="00454917"/>
    <w:rsid w:val="00456847"/>
    <w:rsid w:val="00460474"/>
    <w:rsid w:val="00472861"/>
    <w:rsid w:val="00472879"/>
    <w:rsid w:val="0047370F"/>
    <w:rsid w:val="004741F5"/>
    <w:rsid w:val="0047503A"/>
    <w:rsid w:val="00476468"/>
    <w:rsid w:val="00477EB8"/>
    <w:rsid w:val="00483B83"/>
    <w:rsid w:val="00487387"/>
    <w:rsid w:val="004A2F2C"/>
    <w:rsid w:val="004B3C1A"/>
    <w:rsid w:val="004C029B"/>
    <w:rsid w:val="004C2860"/>
    <w:rsid w:val="004D2EE1"/>
    <w:rsid w:val="004D3364"/>
    <w:rsid w:val="004D6207"/>
    <w:rsid w:val="004D7664"/>
    <w:rsid w:val="004E271D"/>
    <w:rsid w:val="004E5F56"/>
    <w:rsid w:val="004F3CC8"/>
    <w:rsid w:val="004F5B8F"/>
    <w:rsid w:val="00521E44"/>
    <w:rsid w:val="0052368A"/>
    <w:rsid w:val="00523EE1"/>
    <w:rsid w:val="00531C31"/>
    <w:rsid w:val="00534C14"/>
    <w:rsid w:val="00552A62"/>
    <w:rsid w:val="00552CAA"/>
    <w:rsid w:val="00553135"/>
    <w:rsid w:val="005542AC"/>
    <w:rsid w:val="00556806"/>
    <w:rsid w:val="00567F3F"/>
    <w:rsid w:val="00572CAB"/>
    <w:rsid w:val="00572E9B"/>
    <w:rsid w:val="005737E7"/>
    <w:rsid w:val="00575192"/>
    <w:rsid w:val="005867FE"/>
    <w:rsid w:val="00592D5C"/>
    <w:rsid w:val="005C1CE1"/>
    <w:rsid w:val="005C54F3"/>
    <w:rsid w:val="005C7BD2"/>
    <w:rsid w:val="005D13DE"/>
    <w:rsid w:val="005D3016"/>
    <w:rsid w:val="005F02D3"/>
    <w:rsid w:val="005F0DF7"/>
    <w:rsid w:val="0060784B"/>
    <w:rsid w:val="00607A54"/>
    <w:rsid w:val="00620DD0"/>
    <w:rsid w:val="00624284"/>
    <w:rsid w:val="00634A4F"/>
    <w:rsid w:val="006362D7"/>
    <w:rsid w:val="0064570A"/>
    <w:rsid w:val="00655254"/>
    <w:rsid w:val="0065722E"/>
    <w:rsid w:val="006703FF"/>
    <w:rsid w:val="0067299B"/>
    <w:rsid w:val="00680910"/>
    <w:rsid w:val="0068779D"/>
    <w:rsid w:val="00693BF8"/>
    <w:rsid w:val="006952FF"/>
    <w:rsid w:val="006A2C64"/>
    <w:rsid w:val="006B4DE1"/>
    <w:rsid w:val="006C60F8"/>
    <w:rsid w:val="006C7441"/>
    <w:rsid w:val="006D468D"/>
    <w:rsid w:val="006E627D"/>
    <w:rsid w:val="006E7747"/>
    <w:rsid w:val="006E7F9D"/>
    <w:rsid w:val="006F5F2A"/>
    <w:rsid w:val="007007A7"/>
    <w:rsid w:val="00713B07"/>
    <w:rsid w:val="00716D58"/>
    <w:rsid w:val="00724C55"/>
    <w:rsid w:val="00725A7E"/>
    <w:rsid w:val="00725C9A"/>
    <w:rsid w:val="00740427"/>
    <w:rsid w:val="0074218F"/>
    <w:rsid w:val="007455B1"/>
    <w:rsid w:val="00751B04"/>
    <w:rsid w:val="00757B64"/>
    <w:rsid w:val="00761804"/>
    <w:rsid w:val="00763AAF"/>
    <w:rsid w:val="0077223C"/>
    <w:rsid w:val="0077373B"/>
    <w:rsid w:val="00774B95"/>
    <w:rsid w:val="007802DC"/>
    <w:rsid w:val="0079187A"/>
    <w:rsid w:val="00795E32"/>
    <w:rsid w:val="0079716B"/>
    <w:rsid w:val="007A0359"/>
    <w:rsid w:val="007C73A1"/>
    <w:rsid w:val="007D04EC"/>
    <w:rsid w:val="007D4473"/>
    <w:rsid w:val="007D60C2"/>
    <w:rsid w:val="007D7749"/>
    <w:rsid w:val="007E1DD1"/>
    <w:rsid w:val="007E4A4B"/>
    <w:rsid w:val="00804FE9"/>
    <w:rsid w:val="00807D23"/>
    <w:rsid w:val="00807E70"/>
    <w:rsid w:val="008148D3"/>
    <w:rsid w:val="00815070"/>
    <w:rsid w:val="0082461D"/>
    <w:rsid w:val="00824C1F"/>
    <w:rsid w:val="00836B33"/>
    <w:rsid w:val="00845269"/>
    <w:rsid w:val="00853411"/>
    <w:rsid w:val="00853F85"/>
    <w:rsid w:val="0086528A"/>
    <w:rsid w:val="00870947"/>
    <w:rsid w:val="00876316"/>
    <w:rsid w:val="00885EFF"/>
    <w:rsid w:val="008A0005"/>
    <w:rsid w:val="008A2653"/>
    <w:rsid w:val="008A6CB7"/>
    <w:rsid w:val="008B6BE9"/>
    <w:rsid w:val="008B7BCE"/>
    <w:rsid w:val="008C24E6"/>
    <w:rsid w:val="008D2291"/>
    <w:rsid w:val="008E1172"/>
    <w:rsid w:val="008E41E4"/>
    <w:rsid w:val="008F7894"/>
    <w:rsid w:val="009015B0"/>
    <w:rsid w:val="00915985"/>
    <w:rsid w:val="00921BF3"/>
    <w:rsid w:val="0094121E"/>
    <w:rsid w:val="0094285E"/>
    <w:rsid w:val="00947C14"/>
    <w:rsid w:val="00960C53"/>
    <w:rsid w:val="0096175D"/>
    <w:rsid w:val="009748A2"/>
    <w:rsid w:val="0098788E"/>
    <w:rsid w:val="00990305"/>
    <w:rsid w:val="009934FA"/>
    <w:rsid w:val="00993E7B"/>
    <w:rsid w:val="009A2F13"/>
    <w:rsid w:val="009A4D3C"/>
    <w:rsid w:val="009B57BC"/>
    <w:rsid w:val="009B7878"/>
    <w:rsid w:val="009C0A1D"/>
    <w:rsid w:val="009D3587"/>
    <w:rsid w:val="009D41E2"/>
    <w:rsid w:val="009D5796"/>
    <w:rsid w:val="009E243A"/>
    <w:rsid w:val="009E6C5A"/>
    <w:rsid w:val="009F451D"/>
    <w:rsid w:val="00A14068"/>
    <w:rsid w:val="00A14BFF"/>
    <w:rsid w:val="00A153C8"/>
    <w:rsid w:val="00A1591A"/>
    <w:rsid w:val="00A16A4A"/>
    <w:rsid w:val="00A21328"/>
    <w:rsid w:val="00A2574E"/>
    <w:rsid w:val="00A26962"/>
    <w:rsid w:val="00A37FD0"/>
    <w:rsid w:val="00A53768"/>
    <w:rsid w:val="00A553A2"/>
    <w:rsid w:val="00A706C1"/>
    <w:rsid w:val="00A71224"/>
    <w:rsid w:val="00A85367"/>
    <w:rsid w:val="00A8606E"/>
    <w:rsid w:val="00A9215D"/>
    <w:rsid w:val="00A968BC"/>
    <w:rsid w:val="00A96EFB"/>
    <w:rsid w:val="00AA488A"/>
    <w:rsid w:val="00AB1593"/>
    <w:rsid w:val="00AB1AA1"/>
    <w:rsid w:val="00AD18BF"/>
    <w:rsid w:val="00AD5497"/>
    <w:rsid w:val="00AF703B"/>
    <w:rsid w:val="00B02716"/>
    <w:rsid w:val="00B16D09"/>
    <w:rsid w:val="00B178C5"/>
    <w:rsid w:val="00B2264E"/>
    <w:rsid w:val="00B229A1"/>
    <w:rsid w:val="00B27CC5"/>
    <w:rsid w:val="00B3592B"/>
    <w:rsid w:val="00B44BFC"/>
    <w:rsid w:val="00B55F1C"/>
    <w:rsid w:val="00B66562"/>
    <w:rsid w:val="00B67315"/>
    <w:rsid w:val="00B7649F"/>
    <w:rsid w:val="00B765E4"/>
    <w:rsid w:val="00B86253"/>
    <w:rsid w:val="00B87986"/>
    <w:rsid w:val="00B90FE9"/>
    <w:rsid w:val="00BA4099"/>
    <w:rsid w:val="00BB1420"/>
    <w:rsid w:val="00BB1767"/>
    <w:rsid w:val="00BB3D8A"/>
    <w:rsid w:val="00BC1ACB"/>
    <w:rsid w:val="00BC25F0"/>
    <w:rsid w:val="00BC4042"/>
    <w:rsid w:val="00BC71A7"/>
    <w:rsid w:val="00BE7B04"/>
    <w:rsid w:val="00BF4947"/>
    <w:rsid w:val="00BF4F7B"/>
    <w:rsid w:val="00BF5BDD"/>
    <w:rsid w:val="00BF6580"/>
    <w:rsid w:val="00BF7390"/>
    <w:rsid w:val="00C1301E"/>
    <w:rsid w:val="00C2484E"/>
    <w:rsid w:val="00C31496"/>
    <w:rsid w:val="00C32695"/>
    <w:rsid w:val="00C46A75"/>
    <w:rsid w:val="00C50C6E"/>
    <w:rsid w:val="00C60C05"/>
    <w:rsid w:val="00C6794D"/>
    <w:rsid w:val="00C67EB0"/>
    <w:rsid w:val="00C80F9C"/>
    <w:rsid w:val="00C829C2"/>
    <w:rsid w:val="00C82FA9"/>
    <w:rsid w:val="00C91B88"/>
    <w:rsid w:val="00C92047"/>
    <w:rsid w:val="00C9698A"/>
    <w:rsid w:val="00CA1C59"/>
    <w:rsid w:val="00CA2321"/>
    <w:rsid w:val="00CA403F"/>
    <w:rsid w:val="00CB1044"/>
    <w:rsid w:val="00CB4F5A"/>
    <w:rsid w:val="00CB5171"/>
    <w:rsid w:val="00CC0D49"/>
    <w:rsid w:val="00CD1EA2"/>
    <w:rsid w:val="00CD6CB4"/>
    <w:rsid w:val="00CE3809"/>
    <w:rsid w:val="00CF044C"/>
    <w:rsid w:val="00CF1314"/>
    <w:rsid w:val="00D124BC"/>
    <w:rsid w:val="00D14AD3"/>
    <w:rsid w:val="00D235E1"/>
    <w:rsid w:val="00D254EB"/>
    <w:rsid w:val="00D2678F"/>
    <w:rsid w:val="00D3065B"/>
    <w:rsid w:val="00D36B4A"/>
    <w:rsid w:val="00D47945"/>
    <w:rsid w:val="00D53A59"/>
    <w:rsid w:val="00D5567C"/>
    <w:rsid w:val="00D55ACE"/>
    <w:rsid w:val="00D67BE5"/>
    <w:rsid w:val="00D706E4"/>
    <w:rsid w:val="00D72376"/>
    <w:rsid w:val="00D72378"/>
    <w:rsid w:val="00D72BB8"/>
    <w:rsid w:val="00D80842"/>
    <w:rsid w:val="00D821CE"/>
    <w:rsid w:val="00D83CBC"/>
    <w:rsid w:val="00D85B6B"/>
    <w:rsid w:val="00D87ACF"/>
    <w:rsid w:val="00D92A3A"/>
    <w:rsid w:val="00D96F63"/>
    <w:rsid w:val="00DB4767"/>
    <w:rsid w:val="00DB5126"/>
    <w:rsid w:val="00DC3BD8"/>
    <w:rsid w:val="00DD500C"/>
    <w:rsid w:val="00DE1798"/>
    <w:rsid w:val="00DE19C8"/>
    <w:rsid w:val="00DE4BD9"/>
    <w:rsid w:val="00DF488D"/>
    <w:rsid w:val="00E0642F"/>
    <w:rsid w:val="00E074FF"/>
    <w:rsid w:val="00E075B3"/>
    <w:rsid w:val="00E15E00"/>
    <w:rsid w:val="00E265B7"/>
    <w:rsid w:val="00E353DA"/>
    <w:rsid w:val="00E4483F"/>
    <w:rsid w:val="00E45DD5"/>
    <w:rsid w:val="00E55F3E"/>
    <w:rsid w:val="00E7295A"/>
    <w:rsid w:val="00E753C2"/>
    <w:rsid w:val="00E771F4"/>
    <w:rsid w:val="00E80F2B"/>
    <w:rsid w:val="00E94102"/>
    <w:rsid w:val="00E97ECD"/>
    <w:rsid w:val="00EB0550"/>
    <w:rsid w:val="00EB333C"/>
    <w:rsid w:val="00EB57D0"/>
    <w:rsid w:val="00EB5B05"/>
    <w:rsid w:val="00EB5BB9"/>
    <w:rsid w:val="00EB72D0"/>
    <w:rsid w:val="00ED68C6"/>
    <w:rsid w:val="00EE3FD5"/>
    <w:rsid w:val="00EF1C7F"/>
    <w:rsid w:val="00EF232C"/>
    <w:rsid w:val="00EF3EA7"/>
    <w:rsid w:val="00EF54F0"/>
    <w:rsid w:val="00F24239"/>
    <w:rsid w:val="00F335C7"/>
    <w:rsid w:val="00F36CE4"/>
    <w:rsid w:val="00F4435A"/>
    <w:rsid w:val="00F47514"/>
    <w:rsid w:val="00F50051"/>
    <w:rsid w:val="00F5332E"/>
    <w:rsid w:val="00F5766C"/>
    <w:rsid w:val="00F6504B"/>
    <w:rsid w:val="00F66562"/>
    <w:rsid w:val="00F716B3"/>
    <w:rsid w:val="00F81CCE"/>
    <w:rsid w:val="00F8436C"/>
    <w:rsid w:val="00F946E3"/>
    <w:rsid w:val="00FB03E2"/>
    <w:rsid w:val="00FD4F65"/>
    <w:rsid w:val="00FD59CC"/>
    <w:rsid w:val="00FD6E5D"/>
    <w:rsid w:val="00FE00EE"/>
    <w:rsid w:val="00FE20C3"/>
    <w:rsid w:val="00FF24A5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FA3BF"/>
  <w15:docId w15:val="{1021A574-C119-489F-9F44-DA8A1A4C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F3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qFormat/>
    <w:rsid w:val="00567F3F"/>
    <w:pPr>
      <w:keepNext/>
      <w:numPr>
        <w:numId w:val="5"/>
      </w:numPr>
      <w:spacing w:before="240"/>
      <w:outlineLvl w:val="0"/>
    </w:pPr>
    <w:rPr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567F3F"/>
    <w:pPr>
      <w:numPr>
        <w:ilvl w:val="1"/>
        <w:numId w:val="5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567F3F"/>
    <w:pPr>
      <w:numPr>
        <w:ilvl w:val="2"/>
        <w:numId w:val="5"/>
      </w:numPr>
      <w:jc w:val="left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567F3F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567F3F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567F3F"/>
    <w:pPr>
      <w:keepNext/>
      <w:jc w:val="center"/>
      <w:outlineLvl w:val="5"/>
    </w:pPr>
    <w:rPr>
      <w:b/>
      <w:bCs/>
      <w:i/>
      <w:iCs/>
      <w:color w:val="FF0000"/>
    </w:rPr>
  </w:style>
  <w:style w:type="paragraph" w:styleId="Heading7">
    <w:name w:val="heading 7"/>
    <w:basedOn w:val="Normal"/>
    <w:next w:val="Normal"/>
    <w:link w:val="Heading7Char"/>
    <w:qFormat/>
    <w:rsid w:val="00567F3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67F3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567F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7F3F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et-EE"/>
    </w:rPr>
  </w:style>
  <w:style w:type="character" w:customStyle="1" w:styleId="Heading2Char">
    <w:name w:val="Heading 2 Char"/>
    <w:basedOn w:val="DefaultParagraphFont"/>
    <w:link w:val="Heading2"/>
    <w:rsid w:val="00567F3F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ing3Char">
    <w:name w:val="Heading 3 Char"/>
    <w:basedOn w:val="DefaultParagraphFont"/>
    <w:link w:val="Heading3"/>
    <w:rsid w:val="00567F3F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ing4Char">
    <w:name w:val="Heading 4 Char"/>
    <w:basedOn w:val="DefaultParagraphFont"/>
    <w:link w:val="Heading4"/>
    <w:rsid w:val="00567F3F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ing5Char">
    <w:name w:val="Heading 5 Char"/>
    <w:basedOn w:val="DefaultParagraphFont"/>
    <w:link w:val="Heading5"/>
    <w:rsid w:val="00567F3F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customStyle="1" w:styleId="Heading6Char">
    <w:name w:val="Heading 6 Char"/>
    <w:basedOn w:val="DefaultParagraphFont"/>
    <w:link w:val="Heading6"/>
    <w:rsid w:val="00567F3F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et-EE"/>
    </w:rPr>
  </w:style>
  <w:style w:type="character" w:customStyle="1" w:styleId="Heading7Char">
    <w:name w:val="Heading 7 Char"/>
    <w:basedOn w:val="DefaultParagraphFont"/>
    <w:link w:val="Heading7"/>
    <w:rsid w:val="00567F3F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ing8Char">
    <w:name w:val="Heading 8 Char"/>
    <w:basedOn w:val="DefaultParagraphFont"/>
    <w:link w:val="Heading8"/>
    <w:rsid w:val="00567F3F"/>
    <w:rPr>
      <w:rFonts w:ascii="Times New Roman" w:eastAsia="Times New Roman" w:hAnsi="Times New Roman" w:cs="Times New Roman"/>
      <w:i/>
      <w:iCs/>
      <w:sz w:val="24"/>
      <w:szCs w:val="24"/>
      <w:lang w:eastAsia="et-EE"/>
    </w:rPr>
  </w:style>
  <w:style w:type="character" w:customStyle="1" w:styleId="Heading9Char">
    <w:name w:val="Heading 9 Char"/>
    <w:basedOn w:val="DefaultParagraphFont"/>
    <w:link w:val="Heading9"/>
    <w:rsid w:val="00567F3F"/>
    <w:rPr>
      <w:rFonts w:ascii="Arial" w:eastAsia="Times New Roman" w:hAnsi="Arial" w:cs="Arial"/>
      <w:lang w:eastAsia="et-EE"/>
    </w:rPr>
  </w:style>
  <w:style w:type="paragraph" w:styleId="Header">
    <w:name w:val="header"/>
    <w:basedOn w:val="Normal"/>
    <w:link w:val="HeaderChar"/>
    <w:rsid w:val="00567F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67F3F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Footer">
    <w:name w:val="footer"/>
    <w:basedOn w:val="Normal"/>
    <w:link w:val="FooterChar"/>
    <w:rsid w:val="00567F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67F3F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odyText">
    <w:name w:val="Body Text"/>
    <w:basedOn w:val="Normal"/>
    <w:link w:val="BodyTextChar"/>
    <w:rsid w:val="00567F3F"/>
  </w:style>
  <w:style w:type="character" w:customStyle="1" w:styleId="BodyTextChar">
    <w:name w:val="Body Text Char"/>
    <w:basedOn w:val="DefaultParagraphFont"/>
    <w:link w:val="BodyText"/>
    <w:rsid w:val="00567F3F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PageNumber">
    <w:name w:val="page number"/>
    <w:rsid w:val="00567F3F"/>
    <w:rPr>
      <w:rFonts w:cs="Times New Roman"/>
    </w:rPr>
  </w:style>
  <w:style w:type="paragraph" w:customStyle="1" w:styleId="KINNITATUD">
    <w:name w:val="KINNITATUD"/>
    <w:rsid w:val="00567F3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Lisatekst">
    <w:name w:val="Lisatekst"/>
    <w:basedOn w:val="BodyText"/>
    <w:link w:val="LisatekstChar"/>
    <w:uiPriority w:val="99"/>
    <w:rsid w:val="00567F3F"/>
    <w:pPr>
      <w:numPr>
        <w:numId w:val="2"/>
      </w:numPr>
      <w:tabs>
        <w:tab w:val="left" w:pos="6521"/>
      </w:tabs>
      <w:spacing w:before="120"/>
    </w:pPr>
  </w:style>
  <w:style w:type="paragraph" w:customStyle="1" w:styleId="Pea">
    <w:name w:val="Pea"/>
    <w:basedOn w:val="BodyText"/>
    <w:rsid w:val="00567F3F"/>
    <w:pPr>
      <w:tabs>
        <w:tab w:val="left" w:pos="6521"/>
      </w:tabs>
      <w:ind w:left="-1134"/>
      <w:jc w:val="center"/>
    </w:pPr>
    <w:rPr>
      <w:sz w:val="28"/>
      <w:szCs w:val="28"/>
    </w:rPr>
  </w:style>
  <w:style w:type="paragraph" w:customStyle="1" w:styleId="Loetelu">
    <w:name w:val="Loetelu"/>
    <w:basedOn w:val="BodyText"/>
    <w:rsid w:val="00567F3F"/>
    <w:pPr>
      <w:tabs>
        <w:tab w:val="left" w:pos="6521"/>
      </w:tabs>
      <w:spacing w:before="120"/>
    </w:pPr>
  </w:style>
  <w:style w:type="paragraph" w:customStyle="1" w:styleId="Bodyt">
    <w:name w:val="Bodyt"/>
    <w:basedOn w:val="BodyText"/>
    <w:uiPriority w:val="99"/>
    <w:rsid w:val="00567F3F"/>
    <w:pPr>
      <w:numPr>
        <w:ilvl w:val="1"/>
        <w:numId w:val="2"/>
      </w:numPr>
    </w:pPr>
  </w:style>
  <w:style w:type="paragraph" w:styleId="BodyTextIndent2">
    <w:name w:val="Body Text Indent 2"/>
    <w:basedOn w:val="Normal"/>
    <w:link w:val="BodyTextIndent2Char"/>
    <w:rsid w:val="00567F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67F3F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odyText2">
    <w:name w:val="Body Text 2"/>
    <w:basedOn w:val="Normal"/>
    <w:link w:val="BodyText2Char"/>
    <w:rsid w:val="00567F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67F3F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TOC1">
    <w:name w:val="toc 1"/>
    <w:basedOn w:val="Normal"/>
    <w:next w:val="Normal"/>
    <w:autoRedefine/>
    <w:uiPriority w:val="39"/>
    <w:rsid w:val="00AB1AA1"/>
    <w:pPr>
      <w:tabs>
        <w:tab w:val="right" w:pos="9855"/>
      </w:tabs>
      <w:spacing w:before="360"/>
      <w:jc w:val="left"/>
    </w:pPr>
    <w:rPr>
      <w:rFonts w:ascii="Arial" w:hAnsi="Arial" w:cs="Arial"/>
      <w:b/>
      <w:bCs/>
      <w:caps/>
      <w:noProof/>
    </w:rPr>
  </w:style>
  <w:style w:type="paragraph" w:customStyle="1" w:styleId="phitekst">
    <w:name w:val="põhitekst"/>
    <w:basedOn w:val="Heading2"/>
    <w:rsid w:val="00567F3F"/>
    <w:pPr>
      <w:numPr>
        <w:numId w:val="1"/>
      </w:numPr>
      <w:ind w:left="578" w:hanging="578"/>
    </w:pPr>
    <w:rPr>
      <w:b/>
      <w:bCs/>
    </w:rPr>
  </w:style>
  <w:style w:type="paragraph" w:styleId="BodyTextIndent3">
    <w:name w:val="Body Text Indent 3"/>
    <w:basedOn w:val="Normal"/>
    <w:link w:val="BodyTextIndent3Char"/>
    <w:rsid w:val="00567F3F"/>
    <w:pPr>
      <w:ind w:left="1080"/>
    </w:pPr>
    <w:rPr>
      <w:b/>
      <w:bCs/>
      <w:i/>
      <w:iCs/>
      <w:color w:val="FF0000"/>
    </w:rPr>
  </w:style>
  <w:style w:type="character" w:customStyle="1" w:styleId="BodyTextIndent3Char">
    <w:name w:val="Body Text Indent 3 Char"/>
    <w:basedOn w:val="DefaultParagraphFont"/>
    <w:link w:val="BodyTextIndent3"/>
    <w:rsid w:val="00567F3F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et-EE"/>
    </w:rPr>
  </w:style>
  <w:style w:type="paragraph" w:customStyle="1" w:styleId="text-3mezera">
    <w:name w:val="text - 3 mezera"/>
    <w:basedOn w:val="Normal"/>
    <w:rsid w:val="00567F3F"/>
    <w:pPr>
      <w:widowControl w:val="0"/>
      <w:spacing w:before="60" w:line="240" w:lineRule="exact"/>
    </w:pPr>
    <w:rPr>
      <w:rFonts w:ascii="Arial" w:hAnsi="Arial" w:cs="Arial"/>
      <w:lang w:val="cs-CZ"/>
    </w:rPr>
  </w:style>
  <w:style w:type="paragraph" w:styleId="BalloonText">
    <w:name w:val="Balloon Text"/>
    <w:basedOn w:val="Normal"/>
    <w:link w:val="BalloonTextChar"/>
    <w:semiHidden/>
    <w:rsid w:val="00567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67F3F"/>
    <w:rPr>
      <w:rFonts w:ascii="Tahoma" w:eastAsia="Times New Roman" w:hAnsi="Tahoma" w:cs="Tahoma"/>
      <w:sz w:val="16"/>
      <w:szCs w:val="16"/>
      <w:lang w:eastAsia="et-EE"/>
    </w:rPr>
  </w:style>
  <w:style w:type="character" w:styleId="CommentReference">
    <w:name w:val="annotation reference"/>
    <w:semiHidden/>
    <w:rsid w:val="00567F3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67F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7F3F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67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7F3F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styleId="DocumentMap">
    <w:name w:val="Document Map"/>
    <w:basedOn w:val="Normal"/>
    <w:link w:val="DocumentMapChar"/>
    <w:semiHidden/>
    <w:rsid w:val="00567F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67F3F"/>
    <w:rPr>
      <w:rFonts w:ascii="Tahoma" w:eastAsia="Times New Roman" w:hAnsi="Tahoma" w:cs="Tahoma"/>
      <w:sz w:val="20"/>
      <w:szCs w:val="20"/>
      <w:shd w:val="clear" w:color="auto" w:fill="000080"/>
      <w:lang w:eastAsia="et-EE"/>
    </w:rPr>
  </w:style>
  <w:style w:type="paragraph" w:customStyle="1" w:styleId="StyleHeading112ptBefore0ptAfter0pt">
    <w:name w:val="Style Heading 1 + 12 pt Before:  0 pt After:  0 pt"/>
    <w:basedOn w:val="Heading1"/>
    <w:rsid w:val="00567F3F"/>
  </w:style>
  <w:style w:type="paragraph" w:customStyle="1" w:styleId="StyleHeading112ptNotBoldAllcaps">
    <w:name w:val="Style Heading 1 + 12 pt Not Bold All caps"/>
    <w:basedOn w:val="Heading1"/>
    <w:rsid w:val="00567F3F"/>
    <w:rPr>
      <w:caps w:val="0"/>
    </w:rPr>
  </w:style>
  <w:style w:type="character" w:customStyle="1" w:styleId="Heading1CharChar">
    <w:name w:val="Heading 1 Char Char"/>
    <w:locked/>
    <w:rsid w:val="00567F3F"/>
    <w:rPr>
      <w:rFonts w:cs="Times New Roman"/>
      <w:b/>
      <w:bCs/>
      <w:caps/>
      <w:kern w:val="32"/>
      <w:sz w:val="24"/>
      <w:szCs w:val="24"/>
      <w:lang w:val="et-EE" w:eastAsia="et-EE"/>
    </w:rPr>
  </w:style>
  <w:style w:type="character" w:customStyle="1" w:styleId="StyleHeading112ptNotBoldAllcapsChar">
    <w:name w:val="Style Heading 1 + 12 pt Not Bold All caps Char"/>
    <w:basedOn w:val="Heading1CharChar"/>
    <w:locked/>
    <w:rsid w:val="00567F3F"/>
    <w:rPr>
      <w:rFonts w:cs="Times New Roman"/>
      <w:b/>
      <w:bCs/>
      <w:caps/>
      <w:kern w:val="32"/>
      <w:sz w:val="24"/>
      <w:szCs w:val="24"/>
      <w:lang w:val="et-EE" w:eastAsia="et-EE"/>
    </w:rPr>
  </w:style>
  <w:style w:type="paragraph" w:customStyle="1" w:styleId="StyleHeading1Allcaps">
    <w:name w:val="Style Heading 1 + All caps"/>
    <w:basedOn w:val="Normal"/>
    <w:rsid w:val="00567F3F"/>
    <w:pPr>
      <w:keepNext/>
      <w:spacing w:before="240"/>
      <w:jc w:val="left"/>
    </w:pPr>
    <w:rPr>
      <w:b/>
      <w:bCs/>
      <w:caps/>
    </w:rPr>
  </w:style>
  <w:style w:type="paragraph" w:customStyle="1" w:styleId="StyleHeading112ptAfter0pt">
    <w:name w:val="Style Heading 1 + 12 pt After:  0 pt"/>
    <w:basedOn w:val="Heading1"/>
    <w:rsid w:val="00567F3F"/>
    <w:pPr>
      <w:numPr>
        <w:numId w:val="4"/>
      </w:numPr>
      <w:ind w:left="0" w:firstLine="0"/>
    </w:pPr>
    <w:rPr>
      <w:kern w:val="0"/>
    </w:rPr>
  </w:style>
  <w:style w:type="paragraph" w:customStyle="1" w:styleId="StyleHeading112ptAfter0pt1">
    <w:name w:val="Style Heading 1 + 12 pt After:  0 pt1"/>
    <w:basedOn w:val="Heading1"/>
    <w:next w:val="Heading1"/>
    <w:rsid w:val="00567F3F"/>
    <w:rPr>
      <w:kern w:val="0"/>
    </w:rPr>
  </w:style>
  <w:style w:type="paragraph" w:styleId="TOC2">
    <w:name w:val="toc 2"/>
    <w:basedOn w:val="Normal"/>
    <w:next w:val="Normal"/>
    <w:autoRedefine/>
    <w:semiHidden/>
    <w:rsid w:val="00567F3F"/>
    <w:pPr>
      <w:spacing w:before="240"/>
      <w:jc w:val="left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567F3F"/>
    <w:pPr>
      <w:ind w:left="240"/>
      <w:jc w:val="left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567F3F"/>
    <w:pPr>
      <w:ind w:left="480"/>
      <w:jc w:val="left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567F3F"/>
    <w:pPr>
      <w:ind w:left="720"/>
      <w:jc w:val="left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567F3F"/>
    <w:pPr>
      <w:ind w:left="960"/>
      <w:jc w:val="left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567F3F"/>
    <w:pPr>
      <w:ind w:left="1200"/>
      <w:jc w:val="left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567F3F"/>
    <w:pPr>
      <w:ind w:left="1440"/>
      <w:jc w:val="left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567F3F"/>
    <w:pPr>
      <w:ind w:left="1680"/>
      <w:jc w:val="left"/>
    </w:pPr>
    <w:rPr>
      <w:sz w:val="20"/>
      <w:szCs w:val="20"/>
    </w:rPr>
  </w:style>
  <w:style w:type="character" w:styleId="Hyperlink">
    <w:name w:val="Hyperlink"/>
    <w:uiPriority w:val="99"/>
    <w:rsid w:val="00567F3F"/>
    <w:rPr>
      <w:rFonts w:cs="Times New Roman"/>
      <w:color w:val="0000FF"/>
      <w:u w:val="single"/>
    </w:rPr>
  </w:style>
  <w:style w:type="paragraph" w:customStyle="1" w:styleId="pealkiri">
    <w:name w:val="pealkiri"/>
    <w:basedOn w:val="Heading1"/>
    <w:rsid w:val="00567F3F"/>
    <w:pPr>
      <w:keepNext w:val="0"/>
      <w:numPr>
        <w:numId w:val="6"/>
      </w:numPr>
      <w:spacing w:before="0"/>
    </w:pPr>
    <w:rPr>
      <w:caps w:val="0"/>
      <w:sz w:val="28"/>
      <w:szCs w:val="28"/>
    </w:rPr>
  </w:style>
  <w:style w:type="paragraph" w:customStyle="1" w:styleId="phitekst111">
    <w:name w:val="põhitekst 1.1.1"/>
    <w:basedOn w:val="Normal"/>
    <w:rsid w:val="00567F3F"/>
    <w:pPr>
      <w:numPr>
        <w:ilvl w:val="2"/>
        <w:numId w:val="6"/>
      </w:numPr>
      <w:jc w:val="left"/>
    </w:pPr>
    <w:rPr>
      <w:lang w:val="en-GB"/>
    </w:rPr>
  </w:style>
  <w:style w:type="paragraph" w:customStyle="1" w:styleId="phitekst11">
    <w:name w:val="põhitekst 1.1"/>
    <w:basedOn w:val="Heading2"/>
    <w:rsid w:val="00567F3F"/>
    <w:pPr>
      <w:numPr>
        <w:ilvl w:val="0"/>
        <w:numId w:val="0"/>
      </w:numPr>
      <w:tabs>
        <w:tab w:val="num" w:pos="576"/>
      </w:tabs>
    </w:pPr>
    <w:rPr>
      <w:sz w:val="22"/>
      <w:szCs w:val="22"/>
      <w:lang w:eastAsia="en-US"/>
    </w:rPr>
  </w:style>
  <w:style w:type="character" w:styleId="Emphasis">
    <w:name w:val="Emphasis"/>
    <w:qFormat/>
    <w:rsid w:val="00567F3F"/>
    <w:rPr>
      <w:i/>
      <w:iCs/>
    </w:rPr>
  </w:style>
  <w:style w:type="paragraph" w:styleId="BodyTextIndent">
    <w:name w:val="Body Text Indent"/>
    <w:basedOn w:val="Normal"/>
    <w:link w:val="BodyTextIndentChar"/>
    <w:rsid w:val="00567F3F"/>
    <w:pPr>
      <w:ind w:left="426"/>
    </w:pPr>
    <w:rPr>
      <w:color w:val="FF0000"/>
    </w:rPr>
  </w:style>
  <w:style w:type="character" w:customStyle="1" w:styleId="BodyTextIndentChar">
    <w:name w:val="Body Text Indent Char"/>
    <w:basedOn w:val="DefaultParagraphFont"/>
    <w:link w:val="BodyTextIndent"/>
    <w:rsid w:val="00567F3F"/>
    <w:rPr>
      <w:rFonts w:ascii="Times New Roman" w:eastAsia="Times New Roman" w:hAnsi="Times New Roman" w:cs="Times New Roman"/>
      <w:color w:val="FF0000"/>
      <w:sz w:val="24"/>
      <w:szCs w:val="24"/>
      <w:lang w:eastAsia="et-EE"/>
    </w:rPr>
  </w:style>
  <w:style w:type="table" w:styleId="TableGrid">
    <w:name w:val="Table Grid"/>
    <w:basedOn w:val="TableNormal"/>
    <w:rsid w:val="00567F3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BodyText"/>
    <w:uiPriority w:val="99"/>
    <w:rsid w:val="00567F3F"/>
  </w:style>
  <w:style w:type="paragraph" w:customStyle="1" w:styleId="para">
    <w:name w:val="para"/>
    <w:basedOn w:val="Normal"/>
    <w:autoRedefine/>
    <w:rsid w:val="00567F3F"/>
    <w:pPr>
      <w:numPr>
        <w:ilvl w:val="2"/>
        <w:numId w:val="7"/>
      </w:numPr>
      <w:tabs>
        <w:tab w:val="clear" w:pos="1080"/>
        <w:tab w:val="num" w:pos="357"/>
      </w:tabs>
      <w:autoSpaceDE/>
      <w:autoSpaceDN/>
      <w:ind w:left="0" w:firstLine="0"/>
    </w:pPr>
    <w:rPr>
      <w:color w:val="000000"/>
      <w:lang w:eastAsia="en-US"/>
    </w:rPr>
  </w:style>
  <w:style w:type="paragraph" w:customStyle="1" w:styleId="Default">
    <w:name w:val="Default"/>
    <w:rsid w:val="00567F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customStyle="1" w:styleId="LoetChar">
    <w:name w:val="Loet Char"/>
    <w:link w:val="Loet"/>
    <w:uiPriority w:val="99"/>
    <w:locked/>
    <w:rsid w:val="00567F3F"/>
    <w:rPr>
      <w:sz w:val="24"/>
    </w:rPr>
  </w:style>
  <w:style w:type="paragraph" w:customStyle="1" w:styleId="Loet">
    <w:name w:val="Loet"/>
    <w:basedOn w:val="BodyText"/>
    <w:link w:val="LoetChar"/>
    <w:uiPriority w:val="99"/>
    <w:rsid w:val="00567F3F"/>
    <w:pPr>
      <w:tabs>
        <w:tab w:val="left" w:pos="6521"/>
      </w:tabs>
      <w:autoSpaceDE/>
      <w:autoSpaceDN/>
      <w:spacing w:before="120"/>
    </w:pPr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rsid w:val="00567F3F"/>
    <w:rPr>
      <w:color w:val="800080"/>
      <w:u w:val="single"/>
    </w:rPr>
  </w:style>
  <w:style w:type="paragraph" w:styleId="ListParagraph">
    <w:name w:val="List Paragraph"/>
    <w:basedOn w:val="Normal"/>
    <w:link w:val="ListParagraphChar"/>
    <w:qFormat/>
    <w:rsid w:val="00567F3F"/>
    <w:pPr>
      <w:autoSpaceDE/>
      <w:autoSpaceDN/>
      <w:spacing w:before="12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pealk1">
    <w:name w:val="pealk1"/>
    <w:basedOn w:val="Normal"/>
    <w:rsid w:val="009B57BC"/>
    <w:pPr>
      <w:autoSpaceDE/>
      <w:autoSpaceDN/>
      <w:spacing w:before="30" w:after="30" w:line="312" w:lineRule="auto"/>
      <w:jc w:val="left"/>
    </w:pPr>
    <w:rPr>
      <w:rFonts w:ascii="Arial" w:hAnsi="Arial" w:cs="Arial"/>
      <w:b/>
      <w:bCs/>
      <w:color w:val="5D5951"/>
    </w:rPr>
  </w:style>
  <w:style w:type="character" w:customStyle="1" w:styleId="ListParagraphChar">
    <w:name w:val="List Paragraph Char"/>
    <w:link w:val="ListParagraph"/>
    <w:uiPriority w:val="34"/>
    <w:locked/>
    <w:rsid w:val="009B57BC"/>
    <w:rPr>
      <w:rFonts w:ascii="Calibri" w:eastAsia="Times New Roman" w:hAnsi="Calibri" w:cs="Times New Roman"/>
      <w:lang w:val="en-US" w:bidi="en-US"/>
    </w:rPr>
  </w:style>
  <w:style w:type="paragraph" w:styleId="List">
    <w:name w:val="List"/>
    <w:basedOn w:val="Normal"/>
    <w:uiPriority w:val="99"/>
    <w:unhideWhenUsed/>
    <w:rsid w:val="009934FA"/>
    <w:pPr>
      <w:autoSpaceDE/>
      <w:autoSpaceDN/>
      <w:spacing w:after="200" w:line="276" w:lineRule="auto"/>
      <w:ind w:left="283" w:hanging="283"/>
      <w:contextualSpacing/>
      <w:jc w:val="left"/>
    </w:pPr>
    <w:rPr>
      <w:rFonts w:eastAsiaTheme="minorEastAsia" w:cstheme="minorBidi"/>
      <w:szCs w:val="22"/>
      <w:lang w:eastAsia="en-US"/>
    </w:rPr>
  </w:style>
  <w:style w:type="character" w:customStyle="1" w:styleId="LisatekstChar">
    <w:name w:val="Lisatekst Char"/>
    <w:basedOn w:val="BodyTextChar"/>
    <w:link w:val="Lisatekst"/>
    <w:uiPriority w:val="99"/>
    <w:locked/>
    <w:rsid w:val="004D6207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CB1044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60784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6078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0784B"/>
    <w:rPr>
      <w:color w:val="605E5C"/>
      <w:shd w:val="clear" w:color="auto" w:fill="E1DFDD"/>
    </w:rPr>
  </w:style>
  <w:style w:type="paragraph" w:customStyle="1" w:styleId="m-1289041704678466893m7237169296652186836msolistparagraph">
    <w:name w:val="m_-1289041704678466893m7237169296652186836msolistparagraph"/>
    <w:basedOn w:val="Normal"/>
    <w:rsid w:val="006E7747"/>
    <w:pPr>
      <w:autoSpaceDE/>
      <w:autoSpaceDN/>
      <w:spacing w:before="100" w:beforeAutospacing="1" w:after="100" w:afterAutospacing="1"/>
      <w:jc w:val="left"/>
    </w:pPr>
    <w:rPr>
      <w:rFonts w:eastAsia="Calibri"/>
    </w:rPr>
  </w:style>
  <w:style w:type="paragraph" w:customStyle="1" w:styleId="gmail-m-3873106455628808299msolistparagraph">
    <w:name w:val="gmail-m_-3873106455628808299msolistparagraph"/>
    <w:basedOn w:val="Normal"/>
    <w:rsid w:val="006E7747"/>
    <w:pPr>
      <w:autoSpaceDE/>
      <w:autoSpaceDN/>
      <w:spacing w:before="100" w:beforeAutospacing="1" w:after="100" w:afterAutospacing="1"/>
      <w:jc w:val="lef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tsmaja.e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liisa@sotsmaja.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anked@sotsmaja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liisa@sotsmaja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FFF23-1F19-4752-903C-EE0191AD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Tallinna Linnakantselei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Annaliisa Täht</cp:lastModifiedBy>
  <cp:revision>3</cp:revision>
  <dcterms:created xsi:type="dcterms:W3CDTF">2022-11-21T10:06:00Z</dcterms:created>
  <dcterms:modified xsi:type="dcterms:W3CDTF">2022-11-28T08:23:00Z</dcterms:modified>
</cp:coreProperties>
</file>